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C8" w:rsidRDefault="001071C8" w:rsidP="001071C8">
      <w:pPr>
        <w:framePr w:hSpace="180" w:wrap="around" w:hAnchor="margin" w:xAlign="center" w:y="-540"/>
        <w:ind w:left="-360" w:firstLine="1620"/>
        <w:rPr>
          <w:b/>
          <w:sz w:val="36"/>
          <w:szCs w:val="36"/>
        </w:rPr>
      </w:pPr>
      <w:r w:rsidRPr="00412F77">
        <w:rPr>
          <w:b/>
          <w:sz w:val="28"/>
          <w:szCs w:val="28"/>
        </w:rPr>
        <w:t xml:space="preserve">КРАСНОЯРСКИЙ КРАЙ     КРАСНОТУРАНСКИЙ РАЙОН   </w:t>
      </w:r>
      <w:r>
        <w:rPr>
          <w:b/>
          <w:sz w:val="28"/>
          <w:szCs w:val="28"/>
        </w:rPr>
        <w:t xml:space="preserve">                          </w:t>
      </w:r>
      <w:r w:rsidRPr="00412F77">
        <w:rPr>
          <w:b/>
          <w:sz w:val="28"/>
          <w:szCs w:val="28"/>
        </w:rPr>
        <w:t>С</w:t>
      </w:r>
      <w:r>
        <w:rPr>
          <w:b/>
          <w:sz w:val="28"/>
          <w:szCs w:val="28"/>
        </w:rPr>
        <w:t xml:space="preserve">                                ВОС</w:t>
      </w:r>
      <w:r w:rsidRPr="00412F77">
        <w:rPr>
          <w:b/>
          <w:sz w:val="28"/>
          <w:szCs w:val="28"/>
        </w:rPr>
        <w:t>ТОЧЕНСКИЙ СЕЛЬСКИЙ СОВЕТ ДЕПУТАТОВ</w:t>
      </w:r>
    </w:p>
    <w:p w:rsidR="001071C8" w:rsidRDefault="001071C8" w:rsidP="001071C8">
      <w:pPr>
        <w:framePr w:hSpace="180" w:wrap="around" w:hAnchor="margin" w:xAlign="center" w:y="-540"/>
        <w:rPr>
          <w:sz w:val="28"/>
          <w:szCs w:val="28"/>
        </w:rPr>
      </w:pPr>
      <w:r>
        <w:rPr>
          <w:b/>
          <w:sz w:val="28"/>
          <w:szCs w:val="28"/>
        </w:rPr>
        <w:t xml:space="preserve">                                                               РЕШЕНИЕ</w:t>
      </w:r>
    </w:p>
    <w:p w:rsidR="001071C8" w:rsidRDefault="001071C8" w:rsidP="001071C8">
      <w:pPr>
        <w:framePr w:hSpace="180" w:wrap="around" w:hAnchor="margin" w:xAlign="center" w:y="-540"/>
        <w:ind w:left="432"/>
        <w:rPr>
          <w:bCs/>
          <w:sz w:val="28"/>
          <w:szCs w:val="28"/>
        </w:rPr>
      </w:pPr>
      <w:r>
        <w:rPr>
          <w:bCs/>
          <w:sz w:val="28"/>
          <w:szCs w:val="28"/>
        </w:rPr>
        <w:t>07.07.2006г                        с.Восточное                                  № 5-20-Р</w:t>
      </w:r>
    </w:p>
    <w:p w:rsidR="001071C8" w:rsidRDefault="001071C8" w:rsidP="001071C8">
      <w:pPr>
        <w:framePr w:hSpace="180" w:wrap="around" w:hAnchor="margin" w:xAlign="center" w:y="-540"/>
        <w:tabs>
          <w:tab w:val="left" w:pos="342"/>
        </w:tabs>
        <w:spacing w:after="0"/>
        <w:rPr>
          <w:bCs/>
          <w:sz w:val="28"/>
          <w:szCs w:val="28"/>
        </w:rPr>
      </w:pPr>
      <w:r>
        <w:rPr>
          <w:bCs/>
          <w:sz w:val="28"/>
          <w:szCs w:val="28"/>
        </w:rPr>
        <w:t xml:space="preserve">      Об утверждении Положения </w:t>
      </w:r>
    </w:p>
    <w:p w:rsidR="001071C8" w:rsidRDefault="001071C8" w:rsidP="001071C8">
      <w:pPr>
        <w:framePr w:hSpace="180" w:wrap="around" w:hAnchor="margin" w:xAlign="center" w:y="-540"/>
        <w:tabs>
          <w:tab w:val="left" w:pos="342"/>
        </w:tabs>
        <w:spacing w:after="0"/>
        <w:rPr>
          <w:bCs/>
          <w:sz w:val="28"/>
          <w:szCs w:val="28"/>
        </w:rPr>
      </w:pPr>
      <w:r>
        <w:rPr>
          <w:bCs/>
          <w:sz w:val="28"/>
          <w:szCs w:val="28"/>
        </w:rPr>
        <w:t xml:space="preserve">      о предоставлении земельных </w:t>
      </w:r>
    </w:p>
    <w:p w:rsidR="001071C8" w:rsidRDefault="001071C8" w:rsidP="001071C8">
      <w:pPr>
        <w:framePr w:hSpace="180" w:wrap="around" w:hAnchor="margin" w:xAlign="center" w:y="-540"/>
        <w:tabs>
          <w:tab w:val="left" w:pos="342"/>
        </w:tabs>
        <w:spacing w:after="0"/>
        <w:rPr>
          <w:bCs/>
          <w:sz w:val="28"/>
          <w:szCs w:val="28"/>
        </w:rPr>
      </w:pPr>
      <w:r>
        <w:rPr>
          <w:bCs/>
          <w:sz w:val="28"/>
          <w:szCs w:val="28"/>
        </w:rPr>
        <w:t xml:space="preserve">      участков для целей,  </w:t>
      </w:r>
    </w:p>
    <w:p w:rsidR="001071C8" w:rsidRDefault="001071C8" w:rsidP="001071C8">
      <w:pPr>
        <w:framePr w:hSpace="180" w:wrap="around" w:hAnchor="margin" w:xAlign="center" w:y="-540"/>
        <w:tabs>
          <w:tab w:val="left" w:pos="342"/>
        </w:tabs>
        <w:spacing w:after="0"/>
        <w:rPr>
          <w:bCs/>
          <w:sz w:val="28"/>
          <w:szCs w:val="28"/>
        </w:rPr>
      </w:pPr>
      <w:r>
        <w:rPr>
          <w:bCs/>
          <w:sz w:val="28"/>
          <w:szCs w:val="28"/>
        </w:rPr>
        <w:t xml:space="preserve">      не связанных со строительством </w:t>
      </w:r>
    </w:p>
    <w:p w:rsidR="001071C8" w:rsidRDefault="001071C8" w:rsidP="001071C8">
      <w:pPr>
        <w:framePr w:hSpace="180" w:wrap="around" w:hAnchor="margin" w:xAlign="center" w:y="-540"/>
        <w:spacing w:after="0"/>
        <w:rPr>
          <w:bCs/>
          <w:sz w:val="28"/>
          <w:szCs w:val="28"/>
        </w:rPr>
      </w:pPr>
      <w:r>
        <w:rPr>
          <w:bCs/>
          <w:sz w:val="28"/>
          <w:szCs w:val="28"/>
        </w:rPr>
        <w:t xml:space="preserve">     в Восточенском сельсовете.           </w:t>
      </w:r>
    </w:p>
    <w:p w:rsidR="001071C8" w:rsidRDefault="001071C8" w:rsidP="001071C8">
      <w:pPr>
        <w:framePr w:hSpace="180" w:wrap="around" w:hAnchor="margin" w:xAlign="center" w:y="-540"/>
        <w:spacing w:after="0"/>
        <w:ind w:left="431"/>
        <w:jc w:val="both"/>
        <w:rPr>
          <w:bCs/>
          <w:sz w:val="28"/>
          <w:szCs w:val="28"/>
        </w:rPr>
      </w:pPr>
      <w:r>
        <w:rPr>
          <w:bCs/>
          <w:sz w:val="28"/>
          <w:szCs w:val="28"/>
        </w:rPr>
        <w:t xml:space="preserve">     Руководствуясь действующим законодательством, на основании  статьи           7 Устава Восточенского сельсовета, Сельский Совет депутатов</w:t>
      </w:r>
    </w:p>
    <w:p w:rsidR="001071C8" w:rsidRDefault="001071C8" w:rsidP="001071C8">
      <w:pPr>
        <w:framePr w:hSpace="180" w:wrap="around" w:hAnchor="margin" w:xAlign="center" w:y="-540"/>
        <w:rPr>
          <w:bCs/>
          <w:sz w:val="28"/>
          <w:szCs w:val="28"/>
        </w:rPr>
      </w:pPr>
      <w:r>
        <w:rPr>
          <w:sz w:val="28"/>
          <w:szCs w:val="28"/>
        </w:rPr>
        <w:t xml:space="preserve">                                                РЕШИЛ:</w:t>
      </w:r>
    </w:p>
    <w:p w:rsidR="001071C8" w:rsidRDefault="001071C8" w:rsidP="001071C8">
      <w:pPr>
        <w:tabs>
          <w:tab w:val="left" w:pos="360"/>
        </w:tabs>
        <w:spacing w:after="0"/>
        <w:ind w:left="360" w:hanging="360"/>
        <w:rPr>
          <w:bCs/>
          <w:sz w:val="28"/>
          <w:szCs w:val="28"/>
        </w:rPr>
      </w:pPr>
      <w:r>
        <w:rPr>
          <w:bCs/>
          <w:sz w:val="28"/>
          <w:szCs w:val="28"/>
        </w:rPr>
        <w:t xml:space="preserve">              1. Утвердить Положение о предоставлении земельных  участков, для целей     не  связанных со строительством  в Восточенском сельсовете</w:t>
      </w:r>
    </w:p>
    <w:p w:rsidR="001071C8" w:rsidRDefault="001071C8" w:rsidP="001071C8">
      <w:pPr>
        <w:framePr w:hSpace="180" w:wrap="around" w:hAnchor="margin" w:xAlign="center" w:y="-540"/>
        <w:spacing w:after="0"/>
        <w:ind w:right="-108"/>
        <w:jc w:val="both"/>
        <w:rPr>
          <w:bCs/>
          <w:i/>
          <w:sz w:val="18"/>
          <w:szCs w:val="18"/>
        </w:rPr>
      </w:pPr>
      <w:r>
        <w:rPr>
          <w:bCs/>
          <w:i/>
          <w:sz w:val="18"/>
          <w:szCs w:val="18"/>
        </w:rPr>
        <w:t xml:space="preserve">                                                                                                                                  </w:t>
      </w:r>
    </w:p>
    <w:p w:rsidR="001071C8" w:rsidRDefault="001071C8" w:rsidP="001071C8">
      <w:pPr>
        <w:spacing w:after="0"/>
        <w:ind w:left="360" w:right="-108"/>
        <w:jc w:val="both"/>
        <w:rPr>
          <w:bCs/>
          <w:sz w:val="28"/>
          <w:szCs w:val="28"/>
        </w:rPr>
      </w:pPr>
      <w:r>
        <w:rPr>
          <w:bCs/>
          <w:sz w:val="28"/>
          <w:szCs w:val="28"/>
        </w:rPr>
        <w:t>согласно приложению 1.</w:t>
      </w:r>
    </w:p>
    <w:p w:rsidR="001071C8" w:rsidRDefault="001071C8" w:rsidP="001071C8">
      <w:pPr>
        <w:spacing w:after="0"/>
        <w:ind w:left="360" w:right="-108"/>
        <w:jc w:val="both"/>
        <w:rPr>
          <w:bCs/>
          <w:sz w:val="28"/>
          <w:szCs w:val="28"/>
        </w:rPr>
      </w:pPr>
      <w:r>
        <w:rPr>
          <w:bCs/>
          <w:sz w:val="28"/>
          <w:szCs w:val="28"/>
        </w:rPr>
        <w:t xml:space="preserve">        2. Администрации Восточенского сельсовета разработать  и утвердить примерные формы  заявлений, правоустанавливающих документов, разбивочных чертежей.</w:t>
      </w:r>
    </w:p>
    <w:p w:rsidR="001071C8" w:rsidRDefault="001071C8" w:rsidP="001071C8">
      <w:pPr>
        <w:spacing w:after="0"/>
        <w:ind w:left="360" w:right="-108"/>
        <w:jc w:val="both"/>
        <w:rPr>
          <w:bCs/>
          <w:sz w:val="28"/>
          <w:szCs w:val="28"/>
        </w:rPr>
      </w:pPr>
      <w:r>
        <w:rPr>
          <w:bCs/>
          <w:sz w:val="28"/>
          <w:szCs w:val="28"/>
        </w:rPr>
        <w:t xml:space="preserve">        3. Контроль за выполнением данного  Решения возложить на архитектора Краснотуранского района (Берко В.И.) и  землеустроителя  Восточенского  сельсовета  ( Тимофееву Н.П.). </w:t>
      </w:r>
    </w:p>
    <w:p w:rsidR="001071C8" w:rsidRDefault="001071C8" w:rsidP="001071C8">
      <w:pPr>
        <w:spacing w:after="0"/>
        <w:rPr>
          <w:sz w:val="28"/>
          <w:szCs w:val="28"/>
        </w:rPr>
      </w:pPr>
    </w:p>
    <w:p w:rsidR="001071C8" w:rsidRDefault="001071C8" w:rsidP="001071C8">
      <w:pPr>
        <w:spacing w:after="0"/>
        <w:rPr>
          <w:sz w:val="28"/>
          <w:szCs w:val="28"/>
        </w:rPr>
      </w:pPr>
      <w:r>
        <w:rPr>
          <w:sz w:val="28"/>
          <w:szCs w:val="28"/>
        </w:rPr>
        <w:t>Глава Восточенского сельсовета                                   А.П.Широченко</w:t>
      </w:r>
    </w:p>
    <w:p w:rsidR="001071C8" w:rsidRPr="00847B06" w:rsidRDefault="001071C8" w:rsidP="001071C8">
      <w:pPr>
        <w:pStyle w:val="a3"/>
        <w:ind w:left="4956" w:firstLine="708"/>
        <w:rPr>
          <w:sz w:val="24"/>
        </w:rPr>
      </w:pPr>
      <w:r w:rsidRPr="00847B06">
        <w:rPr>
          <w:sz w:val="24"/>
        </w:rPr>
        <w:t>Приложение 1</w:t>
      </w:r>
    </w:p>
    <w:p w:rsidR="001071C8" w:rsidRPr="00847B06" w:rsidRDefault="001071C8" w:rsidP="001071C8">
      <w:pPr>
        <w:pStyle w:val="a3"/>
        <w:ind w:left="4956" w:firstLine="708"/>
        <w:rPr>
          <w:sz w:val="24"/>
        </w:rPr>
      </w:pPr>
      <w:r w:rsidRPr="00847B06">
        <w:rPr>
          <w:sz w:val="24"/>
        </w:rPr>
        <w:t>к Решению сельского Совета депутатов   от 07.07. 2006г № 5-20-Р</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Настоящее Положение определяет  порядок  предоставления на территории Восточенского сельсовета земельных участков из состава земель, находящихся в собственности муниципального образования (далее - муниципальной собственности), юридическим и физическим лицам для целей,  не связанных со строительством.                </w:t>
      </w:r>
    </w:p>
    <w:p w:rsidR="001071C8" w:rsidRPr="00847B06" w:rsidRDefault="001071C8" w:rsidP="001071C8">
      <w:pPr>
        <w:jc w:val="center"/>
        <w:rPr>
          <w:rFonts w:ascii="Times New Roman" w:hAnsi="Times New Roman" w:cs="Times New Roman"/>
          <w:b/>
          <w:sz w:val="24"/>
          <w:szCs w:val="24"/>
        </w:rPr>
      </w:pPr>
      <w:r w:rsidRPr="00847B06">
        <w:rPr>
          <w:rFonts w:ascii="Times New Roman" w:hAnsi="Times New Roman" w:cs="Times New Roman"/>
          <w:b/>
          <w:sz w:val="24"/>
          <w:szCs w:val="24"/>
        </w:rPr>
        <w:t>1. Общие  положения</w:t>
      </w:r>
    </w:p>
    <w:p w:rsidR="001071C8" w:rsidRPr="00847B06" w:rsidRDefault="001071C8" w:rsidP="001071C8">
      <w:pPr>
        <w:jc w:val="both"/>
        <w:rPr>
          <w:rFonts w:ascii="Times New Roman" w:hAnsi="Times New Roman" w:cs="Times New Roman"/>
          <w:i/>
          <w:sz w:val="24"/>
          <w:szCs w:val="24"/>
        </w:rPr>
      </w:pPr>
      <w:r w:rsidRPr="00847B06">
        <w:rPr>
          <w:rFonts w:ascii="Times New Roman" w:hAnsi="Times New Roman" w:cs="Times New Roman"/>
          <w:sz w:val="24"/>
          <w:szCs w:val="24"/>
        </w:rPr>
        <w:tab/>
        <w:t xml:space="preserve">1.1. Настоящее Положение  разработано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 введении в действие Земельного кодекса Российской Федерации»,  Федеральным законом от 15.12. 98 № 66-ФЗ «О садоводческих, огороднических и дачных некоммерческих объединениях граждан», Федеральным законом от 24.07.02 № 101-ФЗ  «Об обороте земель сельскохозяйственного назначения», Федеральным законом от 07. 07. 03      № 112-ФЗ «О личном подсобном </w:t>
      </w:r>
      <w:r w:rsidRPr="00847B06">
        <w:rPr>
          <w:rFonts w:ascii="Times New Roman" w:hAnsi="Times New Roman" w:cs="Times New Roman"/>
          <w:sz w:val="24"/>
          <w:szCs w:val="24"/>
        </w:rPr>
        <w:lastRenderedPageBreak/>
        <w:t>хозяйстве», Федеральным законом от 11.07.03 № 74-ФЗ «О крестьянском (фермерском) хозяйстве», Федеральным законом «О государственном земельном кадастре», Федеральным законом «О землеустройстве», Законом Красноярского края  от 12.11.04 № 12-2516 «О предельных (максимальных и минимальных) размерах земельных участков»,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от 11.11.02 № 808, Постановлением Правительства Российской Федерации от 07.06.02 № 396 «Об утверждении Положения о проведении территориального землеустройства», Постановлением Правительства Российской Федерации от 11.07.02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Уставом Восточенского сельсовета.</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1.2. Настоящее Положение устанавливает процедуры и критерии предоставления гражданам и юридическим лицам земельных участков из земель, находящихся в муниципальной собственности, для целей, не связанных со строительством, в том числе порядок подачи заявлений и принятия решений.</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1.3. Настоящее Положение является открытым для физических и юридических лиц.</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Администрация Восточенского сельсовета (далее - местная администрация) обеспечивает возможность ознакомления с настоящим Положением путем его опубликования и создания условий для ознакомления с ним.</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Источником опубликования Положения, сообщений о проведении торгов, приеме заявлений о предоставлении земельных участков без проведения торгов, а также иной информации в соответствии с Земельным кодексом РФ, является газета «Импульс» (ведомости органов местного самоуправления Восточенского сельсовета).</w:t>
      </w:r>
    </w:p>
    <w:p w:rsidR="001071C8" w:rsidRPr="00847B06" w:rsidRDefault="001071C8" w:rsidP="001071C8">
      <w:pPr>
        <w:ind w:firstLine="708"/>
        <w:jc w:val="both"/>
        <w:rPr>
          <w:rFonts w:ascii="Times New Roman" w:hAnsi="Times New Roman" w:cs="Times New Roman"/>
          <w:i/>
          <w:sz w:val="24"/>
          <w:szCs w:val="24"/>
        </w:rPr>
      </w:pPr>
      <w:r w:rsidRPr="00847B06">
        <w:rPr>
          <w:rFonts w:ascii="Times New Roman" w:hAnsi="Times New Roman" w:cs="Times New Roman"/>
          <w:sz w:val="24"/>
          <w:szCs w:val="24"/>
        </w:rPr>
        <w:t>Положение обязательно для граждан и юридических лиц по вопросам земельных отношений на территории Восточенского сельсовета.</w:t>
      </w:r>
    </w:p>
    <w:p w:rsidR="001071C8" w:rsidRPr="00847B06" w:rsidRDefault="001071C8" w:rsidP="001071C8">
      <w:pPr>
        <w:pStyle w:val="ConsNormal"/>
        <w:ind w:firstLine="540"/>
        <w:jc w:val="both"/>
        <w:rPr>
          <w:rFonts w:ascii="Times New Roman" w:hAnsi="Times New Roman"/>
          <w:sz w:val="24"/>
          <w:szCs w:val="24"/>
        </w:rPr>
      </w:pPr>
      <w:r w:rsidRPr="00847B06">
        <w:rPr>
          <w:rFonts w:ascii="Times New Roman" w:hAnsi="Times New Roman"/>
          <w:sz w:val="24"/>
          <w:szCs w:val="24"/>
        </w:rPr>
        <w:t xml:space="preserve">1.4. Все земельные участки, находящиеся в муниципальной собственности, предусмотренные к отводу для целей, не связанных со строительством, могут быть предоставлены в собственность, аренду, постоянное (бессрочное) и безвозмездное  срочное пользование. </w:t>
      </w:r>
    </w:p>
    <w:p w:rsidR="001071C8" w:rsidRPr="00847B06" w:rsidRDefault="001071C8" w:rsidP="001071C8">
      <w:pPr>
        <w:pStyle w:val="ConsNormal"/>
        <w:ind w:firstLine="540"/>
        <w:jc w:val="both"/>
        <w:rPr>
          <w:rFonts w:ascii="Times New Roman" w:hAnsi="Times New Roman"/>
          <w:sz w:val="24"/>
          <w:szCs w:val="24"/>
        </w:rPr>
      </w:pPr>
      <w:r w:rsidRPr="00847B06">
        <w:rPr>
          <w:rFonts w:ascii="Times New Roman" w:hAnsi="Times New Roman"/>
          <w:sz w:val="24"/>
          <w:szCs w:val="24"/>
        </w:rPr>
        <w:t xml:space="preserve">В постоянное (бессрочное) и безвозмездное  срочное пользование земельные участки для целей, не связанных со строительством   предоставляются   государственным   и   муниципальным учреждениям, федеральным казенным предприятиям. </w:t>
      </w:r>
    </w:p>
    <w:p w:rsidR="001071C8" w:rsidRPr="00847B06" w:rsidRDefault="001071C8" w:rsidP="001071C8">
      <w:pPr>
        <w:pStyle w:val="ConsNormal"/>
        <w:ind w:firstLine="540"/>
        <w:jc w:val="both"/>
        <w:rPr>
          <w:rFonts w:ascii="Times New Roman" w:hAnsi="Times New Roman"/>
          <w:sz w:val="24"/>
          <w:szCs w:val="24"/>
        </w:rPr>
      </w:pPr>
      <w:r w:rsidRPr="00847B06">
        <w:rPr>
          <w:rFonts w:ascii="Times New Roman" w:hAnsi="Times New Roman"/>
          <w:sz w:val="24"/>
          <w:szCs w:val="24"/>
        </w:rPr>
        <w:t xml:space="preserve">Гражданам земельные участки в постоянное (бессрочное) пользование не предоставляются. Земельные участки для целей, не связанных со строительством могут быть предоставлены гражданам и юридическим лицам в собственность бесплатно или за плату по основаниям, установленным законодательством Российской Федерации в зависимости от градостроительной ситуации. Каждый гражданин имеет право однократно бесплатно приобрести в собственность находящийся в его пользовании или пожизненном наследуемом владении земельный участок для ведения садоводства или личного подсобного хозяйства площадью, не превышающей максимальные размеры, </w:t>
      </w:r>
      <w:r w:rsidRPr="00847B06">
        <w:rPr>
          <w:rFonts w:ascii="Times New Roman" w:hAnsi="Times New Roman"/>
          <w:sz w:val="24"/>
          <w:szCs w:val="24"/>
        </w:rPr>
        <w:lastRenderedPageBreak/>
        <w:t>установленные Законом Красноярского края, в зависимости от видов разрешенного использования земельных участков. Бесплатное предоставление земельных участков в собственность граждан осуществляется в случаях, установленных федеральными законами и законами Красноярского края. Земельные участки для целей, не связанных со строительством, могут быть предоставлены как гражданам индивидуально, так и для коллективного пользования некоммерческим организациям, объединившим граждан на добровольных началах, для содействия ее членам в решении общих социально-хозяйственных задач. В указанном случае заявление о предоставлении испрашиваемого земельного участка подается от имени юридического лица — некоммерческой организации.</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1.5. Предоставление земельных участков осуществляется: </w:t>
      </w:r>
    </w:p>
    <w:p w:rsidR="001071C8" w:rsidRPr="00847B06" w:rsidRDefault="001071C8" w:rsidP="001071C8">
      <w:pPr>
        <w:rPr>
          <w:rFonts w:ascii="Times New Roman" w:hAnsi="Times New Roman" w:cs="Times New Roman"/>
          <w:sz w:val="24"/>
          <w:szCs w:val="24"/>
        </w:rPr>
      </w:pPr>
      <w:r w:rsidRPr="00847B06">
        <w:rPr>
          <w:rFonts w:ascii="Times New Roman" w:hAnsi="Times New Roman" w:cs="Times New Roman"/>
          <w:sz w:val="24"/>
          <w:szCs w:val="24"/>
        </w:rPr>
        <w:t xml:space="preserve"> - без проведения торгов; </w:t>
      </w:r>
    </w:p>
    <w:p w:rsidR="001071C8" w:rsidRPr="00847B06" w:rsidRDefault="001071C8" w:rsidP="001071C8">
      <w:pPr>
        <w:rPr>
          <w:rFonts w:ascii="Times New Roman" w:hAnsi="Times New Roman" w:cs="Times New Roman"/>
          <w:sz w:val="24"/>
          <w:szCs w:val="24"/>
        </w:rPr>
      </w:pPr>
      <w:r w:rsidRPr="00847B06">
        <w:rPr>
          <w:rFonts w:ascii="Times New Roman" w:hAnsi="Times New Roman" w:cs="Times New Roman"/>
          <w:sz w:val="24"/>
          <w:szCs w:val="24"/>
        </w:rPr>
        <w:t xml:space="preserve"> - с проведением торгов.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ab/>
        <w:t>1.6. Земельные участки для целей, не связанных со строительством, предоставляются для ведения крестьянского (фермерского) хозяйства, садоводства, огородничества, сенокошения, выпаса скота, животноводства, пчеловодства, растениеводства, организации уличной торговли (в соответствии с градостроительной документацией), оказания услуг, выполнения работ, размещения наружной рекламы и объектов дорожного сервиса, туризма и отдыха населения и иных целей, не предполагающих строительства. Земельный участок должен быть поставлен на кадастровый учет, определен вид разрешенного использования земельного участка,  независимым оценщиком определена начальная цена земельного участка или величина арендной платы.</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1.7. Настоящее Положение не распространяется на предоставление земельных участков для размещения объектов, возведение которых требует проведения земляных и строительно-монтажных работ по устройству фундаментов, подведению инженерных коммуникаций.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1.8. Предоставление гражданам и юридическим лицам в собственность или аренду земельных участков из земель сельскохозяйственного назначения (за исключением предоставления для садоводства, огородничества и животноводства) осуществляется с учетом особенностей, установленных действующим законодательством, в том числе определенных настоящим Положением.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Предоставление гражданам и юридическим лицам в собственность или аренду земельных участков из земель сельскохозяйственного назначения для садоводства, огородничества и животноводства осуществляется в общем порядке. </w:t>
      </w:r>
    </w:p>
    <w:p w:rsidR="001071C8" w:rsidRPr="00847B06" w:rsidRDefault="001071C8" w:rsidP="001071C8">
      <w:pPr>
        <w:ind w:firstLine="708"/>
        <w:jc w:val="both"/>
        <w:rPr>
          <w:rFonts w:ascii="Times New Roman" w:hAnsi="Times New Roman" w:cs="Times New Roman"/>
          <w:i/>
          <w:sz w:val="24"/>
          <w:szCs w:val="24"/>
        </w:rPr>
      </w:pPr>
      <w:r w:rsidRPr="00847B06">
        <w:rPr>
          <w:rFonts w:ascii="Times New Roman" w:hAnsi="Times New Roman" w:cs="Times New Roman"/>
          <w:sz w:val="24"/>
          <w:szCs w:val="24"/>
        </w:rPr>
        <w:t>1.9. Учет находящихся в муниципальной собственности земельных участков, предоставленных в соответствии с настоящим Положением, ведет уполномоченный местной администрацией орган – землеустроитель Восточенского сельсовета.</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1.10. Права на земельные участки, предоставленные в соответствии с настоящим Положением, возникают с момента государственной регистрации в соответствии с Федеральным законом от 21.07.97 № 122-ФЗ «О государственной регистрации прав на </w:t>
      </w:r>
      <w:r w:rsidRPr="00847B06">
        <w:rPr>
          <w:rFonts w:ascii="Times New Roman" w:hAnsi="Times New Roman" w:cs="Times New Roman"/>
          <w:sz w:val="24"/>
          <w:szCs w:val="24"/>
        </w:rPr>
        <w:lastRenderedPageBreak/>
        <w:t xml:space="preserve">недвижимое имущество и сделок с ним», если такая регистрация требуется в соответствии с федеральным законодательством.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1.11. Граждане и юридические лица, получившие земельные участки для целей, не связанных со строительством, реализуют свои права и исполняют обязанности в соответствии с действующим законодательством.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47B06">
        <w:rPr>
          <w:rFonts w:ascii="Times New Roman" w:hAnsi="Times New Roman" w:cs="Times New Roman"/>
          <w:b/>
          <w:sz w:val="24"/>
          <w:szCs w:val="24"/>
        </w:rPr>
        <w:t xml:space="preserve">II. Порядок рассмотрения заявок и принятия решений                    </w:t>
      </w:r>
    </w:p>
    <w:p w:rsidR="001071C8" w:rsidRPr="00847B06" w:rsidRDefault="001071C8" w:rsidP="001071C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ab/>
        <w:t xml:space="preserve">2.1. Перечень земельных участков, находящихся в муниципальной собственности, которые могут быть предоставлены гражданам и юридическим лицам в собственность или аренду для целей, не связанных со строительством, является открытым и ознакомиться с ним может каждый желающий.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В перечень могут быть включены только прошедшие кадастровый учет земельные участки, на которые в установленном законодательством порядке зарегистрировано право муниципальной собственности.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Включение земельных участков различных категорий земель в перечень осуществляется с учетом их правового режима и особенностей предоставления в собственность или аренду, установленных законодательством. </w:t>
      </w:r>
    </w:p>
    <w:p w:rsidR="001071C8" w:rsidRPr="00847B06" w:rsidRDefault="001071C8" w:rsidP="001071C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2.2. В перечне должны содержаться сведения о земельных участках, включающие кадастровый номер, местоположение, площадь, вид угодий, вид разрешенного использования, имеющиеся ограничения и обременения, начальную стоимость земельного участка. Начальная стоимость земельных участков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w:t>
      </w:r>
    </w:p>
    <w:p w:rsidR="001071C8" w:rsidRPr="00847B06" w:rsidRDefault="001071C8" w:rsidP="001071C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2.3. Граждане и юридические лица (далее - заявители), заинтересованные в предоставлении указанных в перечне земельных участков вправе обратиться с заявлением установленной формы (Приложение 1) о предоставлении земельного участка в собственность или аренду на имя главы муниципального образования.</w:t>
      </w:r>
    </w:p>
    <w:p w:rsidR="001071C8" w:rsidRPr="00847B06" w:rsidRDefault="001071C8" w:rsidP="001071C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2.4. К заявлению граждан прилагаются: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копия документа, удостоверяющего личность;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в случае наличия права на бесплатное предоставление в собственность земельного участка - документы, подтверждающие наличие указанного права;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в случае подачи заявления представителем - надлежащим образом оформленная доверенность.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К заявлению юридических лиц прилагаются: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копии учредительных документов;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копия свидетельства о регистрации юридического лица (включении его в Единый государственный реестр юридических лиц);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lastRenderedPageBreak/>
        <w:t xml:space="preserve">               - копия свидетельства о постановке на учет в налоговом органе;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решение в письменной форме соответствующего органа управления заявителя о приобретении земельного участка в собственность или аренду (если это необходимо в соответствии с учредительными документами заявителя);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копии документов, подтверждающих полномочия лица, подписавшего заявление;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в случае подачи заявления представителем - надлежащим образом оформленная доверенность. </w:t>
      </w:r>
    </w:p>
    <w:p w:rsidR="001071C8" w:rsidRPr="00847B06" w:rsidRDefault="001071C8" w:rsidP="001071C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2.5. Зарегистрированное в Журнале заявлений на предоставление земельных участков, для целей, не связанных со строительством, заявление направляется  Главе муниципального образования для принятия одного из следующих решений: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о предоставлении земельного участка без проведения торгов (при наличии оснований и в порядке, установленном разделом III настоящего Положения);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ab/>
        <w:t xml:space="preserve">- о проведении торгов (при наличии оснований и в порядке, установленном разделом IV настоящего Положения);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 об отказе в предоставлении земельного участка (в случае невозможности предоставления заявителю земельного участка на испрашиваемом им праве и (или) других условиях в соответствии с требованиями законодательства и (или) по иным причинам (предполагаемая цель использования земельного участка не соответствует установленному для него правовому режиму и т.д.).  Указанное решение направляется заявителю и может быть обжаловано в установленном законом порядке.</w:t>
      </w:r>
    </w:p>
    <w:p w:rsidR="001071C8" w:rsidRPr="00847B06" w:rsidRDefault="001071C8" w:rsidP="001071C8">
      <w:pPr>
        <w:pStyle w:val="1"/>
        <w:rPr>
          <w:rFonts w:ascii="Times New Roman" w:hAnsi="Times New Roman"/>
          <w:sz w:val="24"/>
          <w:szCs w:val="24"/>
        </w:rPr>
      </w:pPr>
      <w:r w:rsidRPr="00847B06">
        <w:rPr>
          <w:rFonts w:ascii="Times New Roman" w:hAnsi="Times New Roman"/>
          <w:sz w:val="24"/>
          <w:szCs w:val="24"/>
        </w:rPr>
        <w:t>2.6. При истребовании одного земельного участка несколькими заяви</w:t>
      </w:r>
      <w:r w:rsidRPr="00847B06">
        <w:rPr>
          <w:rFonts w:ascii="Times New Roman" w:hAnsi="Times New Roman"/>
          <w:spacing w:val="-3"/>
          <w:sz w:val="24"/>
          <w:szCs w:val="24"/>
        </w:rPr>
        <w:t>телями</w:t>
      </w:r>
      <w:r w:rsidRPr="00847B06">
        <w:rPr>
          <w:rFonts w:ascii="Times New Roman" w:hAnsi="Times New Roman"/>
          <w:spacing w:val="-1"/>
          <w:sz w:val="24"/>
          <w:szCs w:val="24"/>
        </w:rPr>
        <w:t xml:space="preserve"> подлежат оценке следующие обстоятель</w:t>
      </w:r>
      <w:r w:rsidRPr="00847B06">
        <w:rPr>
          <w:rFonts w:ascii="Times New Roman" w:hAnsi="Times New Roman"/>
          <w:spacing w:val="-7"/>
          <w:sz w:val="24"/>
          <w:szCs w:val="24"/>
        </w:rPr>
        <w:t>ства:</w:t>
      </w:r>
    </w:p>
    <w:p w:rsidR="001071C8" w:rsidRPr="00847B06" w:rsidRDefault="001071C8" w:rsidP="001071C8">
      <w:pPr>
        <w:pStyle w:val="1"/>
        <w:rPr>
          <w:rFonts w:ascii="Times New Roman" w:hAnsi="Times New Roman"/>
          <w:sz w:val="24"/>
          <w:szCs w:val="24"/>
        </w:rPr>
      </w:pPr>
      <w:r w:rsidRPr="00847B06">
        <w:rPr>
          <w:rFonts w:ascii="Times New Roman" w:hAnsi="Times New Roman"/>
          <w:sz w:val="24"/>
          <w:szCs w:val="24"/>
        </w:rPr>
        <w:t>- соответствие цели использования испрашиваемого земельного уча</w:t>
      </w:r>
      <w:r w:rsidRPr="00847B06">
        <w:rPr>
          <w:rFonts w:ascii="Times New Roman" w:hAnsi="Times New Roman"/>
          <w:spacing w:val="2"/>
          <w:sz w:val="24"/>
          <w:szCs w:val="24"/>
        </w:rPr>
        <w:t xml:space="preserve">стка, указанной заявителем, видам разрешенного использования, а также </w:t>
      </w:r>
      <w:r w:rsidRPr="00847B06">
        <w:rPr>
          <w:rFonts w:ascii="Times New Roman" w:hAnsi="Times New Roman"/>
          <w:spacing w:val="-1"/>
          <w:sz w:val="24"/>
          <w:szCs w:val="24"/>
        </w:rPr>
        <w:t>территориальной зоне, определенной генеральным планом застройки горо</w:t>
      </w:r>
      <w:r w:rsidRPr="00847B06">
        <w:rPr>
          <w:rFonts w:ascii="Times New Roman" w:hAnsi="Times New Roman"/>
          <w:spacing w:val="-8"/>
          <w:sz w:val="24"/>
          <w:szCs w:val="24"/>
        </w:rPr>
        <w:t>да;</w:t>
      </w:r>
    </w:p>
    <w:p w:rsidR="001071C8" w:rsidRPr="00847B06" w:rsidRDefault="001071C8" w:rsidP="001071C8">
      <w:pPr>
        <w:pStyle w:val="1"/>
        <w:rPr>
          <w:rFonts w:ascii="Times New Roman" w:hAnsi="Times New Roman"/>
          <w:sz w:val="24"/>
          <w:szCs w:val="24"/>
        </w:rPr>
      </w:pPr>
      <w:r w:rsidRPr="00847B06">
        <w:rPr>
          <w:rFonts w:ascii="Times New Roman" w:hAnsi="Times New Roman"/>
          <w:sz w:val="24"/>
          <w:szCs w:val="24"/>
        </w:rPr>
        <w:t>- соответствие площади земельного участка, испрашиваемого заяви</w:t>
      </w:r>
      <w:r w:rsidRPr="00847B06">
        <w:rPr>
          <w:rFonts w:ascii="Times New Roman" w:hAnsi="Times New Roman"/>
          <w:spacing w:val="-1"/>
          <w:sz w:val="24"/>
          <w:szCs w:val="24"/>
        </w:rPr>
        <w:t>телем, установленным предельным размерам.</w:t>
      </w:r>
    </w:p>
    <w:p w:rsidR="001071C8" w:rsidRPr="00847B06" w:rsidRDefault="001071C8" w:rsidP="001071C8">
      <w:pPr>
        <w:pStyle w:val="1"/>
        <w:rPr>
          <w:rFonts w:ascii="Times New Roman" w:hAnsi="Times New Roman"/>
          <w:sz w:val="24"/>
          <w:szCs w:val="24"/>
        </w:rPr>
      </w:pPr>
      <w:r w:rsidRPr="00847B06">
        <w:rPr>
          <w:rFonts w:ascii="Times New Roman" w:hAnsi="Times New Roman"/>
          <w:sz w:val="24"/>
          <w:szCs w:val="24"/>
        </w:rPr>
        <w:t xml:space="preserve">- </w:t>
      </w:r>
      <w:r w:rsidRPr="00847B06">
        <w:rPr>
          <w:rFonts w:ascii="Times New Roman" w:hAnsi="Times New Roman"/>
          <w:spacing w:val="-1"/>
          <w:sz w:val="24"/>
          <w:szCs w:val="24"/>
        </w:rPr>
        <w:t>наличие в соответствии с гражданским законодательством преиму</w:t>
      </w:r>
      <w:r w:rsidRPr="00847B06">
        <w:rPr>
          <w:rFonts w:ascii="Times New Roman" w:hAnsi="Times New Roman"/>
          <w:sz w:val="24"/>
          <w:szCs w:val="24"/>
        </w:rPr>
        <w:t xml:space="preserve">щественного права на заключение договора аренды земельного участка на </w:t>
      </w:r>
      <w:r w:rsidRPr="00847B06">
        <w:rPr>
          <w:rFonts w:ascii="Times New Roman" w:hAnsi="Times New Roman"/>
          <w:spacing w:val="-5"/>
          <w:sz w:val="24"/>
          <w:szCs w:val="24"/>
        </w:rPr>
        <w:t>новый срок;</w:t>
      </w:r>
    </w:p>
    <w:p w:rsidR="001071C8" w:rsidRPr="00847B06" w:rsidRDefault="001071C8" w:rsidP="001071C8">
      <w:pPr>
        <w:pStyle w:val="1"/>
        <w:rPr>
          <w:rFonts w:ascii="Times New Roman" w:hAnsi="Times New Roman"/>
          <w:spacing w:val="-1"/>
          <w:sz w:val="24"/>
          <w:szCs w:val="24"/>
        </w:rPr>
      </w:pPr>
      <w:r w:rsidRPr="00847B06">
        <w:rPr>
          <w:rFonts w:ascii="Times New Roman" w:hAnsi="Times New Roman"/>
          <w:sz w:val="24"/>
          <w:szCs w:val="24"/>
        </w:rPr>
        <w:t xml:space="preserve">- </w:t>
      </w:r>
      <w:r w:rsidRPr="00847B06">
        <w:rPr>
          <w:rFonts w:ascii="Times New Roman" w:hAnsi="Times New Roman"/>
          <w:spacing w:val="-1"/>
          <w:sz w:val="24"/>
          <w:szCs w:val="24"/>
        </w:rPr>
        <w:t>первоочерёдность подачи заявления;</w:t>
      </w:r>
    </w:p>
    <w:p w:rsidR="001071C8" w:rsidRPr="00847B06" w:rsidRDefault="001071C8" w:rsidP="001071C8">
      <w:pPr>
        <w:pStyle w:val="1"/>
        <w:rPr>
          <w:rFonts w:ascii="Times New Roman" w:hAnsi="Times New Roman"/>
          <w:i/>
          <w:sz w:val="24"/>
          <w:szCs w:val="24"/>
        </w:rPr>
      </w:pPr>
      <w:r w:rsidRPr="00847B06">
        <w:rPr>
          <w:rFonts w:ascii="Times New Roman" w:hAnsi="Times New Roman"/>
          <w:sz w:val="24"/>
          <w:szCs w:val="24"/>
        </w:rPr>
        <w:t>- проживание на территории Восточенского сельсовета;</w:t>
      </w:r>
    </w:p>
    <w:p w:rsidR="001071C8" w:rsidRPr="00847B06" w:rsidRDefault="001071C8" w:rsidP="001071C8">
      <w:pPr>
        <w:pStyle w:val="1"/>
        <w:rPr>
          <w:rFonts w:ascii="Times New Roman" w:hAnsi="Times New Roman"/>
          <w:spacing w:val="-1"/>
          <w:sz w:val="24"/>
          <w:szCs w:val="24"/>
        </w:rPr>
      </w:pPr>
      <w:r w:rsidRPr="00847B06">
        <w:rPr>
          <w:rFonts w:ascii="Times New Roman" w:hAnsi="Times New Roman"/>
          <w:sz w:val="24"/>
          <w:szCs w:val="24"/>
        </w:rPr>
        <w:t xml:space="preserve">- </w:t>
      </w:r>
      <w:r w:rsidRPr="00847B06">
        <w:rPr>
          <w:rFonts w:ascii="Times New Roman" w:hAnsi="Times New Roman"/>
          <w:spacing w:val="-1"/>
          <w:sz w:val="24"/>
          <w:szCs w:val="24"/>
        </w:rPr>
        <w:t>отсутствие у заявителя задолженности по арендной плате за землю,</w:t>
      </w:r>
    </w:p>
    <w:p w:rsidR="001071C8" w:rsidRPr="00847B06" w:rsidRDefault="001071C8" w:rsidP="001071C8">
      <w:pPr>
        <w:pStyle w:val="1"/>
        <w:rPr>
          <w:rFonts w:ascii="Times New Roman" w:hAnsi="Times New Roman"/>
          <w:sz w:val="24"/>
          <w:szCs w:val="24"/>
        </w:rPr>
      </w:pPr>
      <w:r w:rsidRPr="00847B06">
        <w:rPr>
          <w:rFonts w:ascii="Times New Roman" w:hAnsi="Times New Roman"/>
          <w:spacing w:val="-1"/>
          <w:sz w:val="24"/>
          <w:szCs w:val="24"/>
        </w:rPr>
        <w:t>- иные, по усмотрению уполномоченного органа.</w:t>
      </w:r>
    </w:p>
    <w:p w:rsidR="001071C8" w:rsidRPr="00847B06" w:rsidRDefault="001071C8" w:rsidP="001071C8">
      <w:pPr>
        <w:pStyle w:val="1"/>
        <w:ind w:firstLine="708"/>
        <w:rPr>
          <w:rFonts w:ascii="Times New Roman" w:hAnsi="Times New Roman"/>
          <w:sz w:val="24"/>
          <w:szCs w:val="24"/>
        </w:rPr>
      </w:pPr>
      <w:r w:rsidRPr="00847B06">
        <w:rPr>
          <w:rFonts w:ascii="Times New Roman" w:hAnsi="Times New Roman"/>
          <w:sz w:val="24"/>
          <w:szCs w:val="24"/>
        </w:rPr>
        <w:t xml:space="preserve">2.7.  При равных условиях преимущество отдается многодетным семьям и инвалидам.             </w:t>
      </w:r>
    </w:p>
    <w:p w:rsidR="001071C8" w:rsidRPr="00847B06" w:rsidRDefault="001071C8" w:rsidP="001071C8">
      <w:pPr>
        <w:pStyle w:val="1"/>
        <w:ind w:firstLine="708"/>
        <w:rPr>
          <w:rFonts w:ascii="Times New Roman" w:hAnsi="Times New Roman"/>
          <w:spacing w:val="4"/>
          <w:sz w:val="24"/>
          <w:szCs w:val="24"/>
        </w:rPr>
      </w:pPr>
      <w:r w:rsidRPr="00847B06">
        <w:rPr>
          <w:rFonts w:ascii="Times New Roman" w:hAnsi="Times New Roman"/>
          <w:sz w:val="24"/>
          <w:szCs w:val="24"/>
        </w:rPr>
        <w:t>2.8.  Для принятия решения о предоставлении испрашиваемого земельного участка Главе муниципального образования отводится двухнедельный срок. При этом к решению о предоставлении испрашиваемого земельного участка на том или ином праве должен быть приложен проект его границ.</w:t>
      </w:r>
    </w:p>
    <w:p w:rsidR="001071C8" w:rsidRPr="00847B06" w:rsidRDefault="001071C8" w:rsidP="001071C8">
      <w:pPr>
        <w:pStyle w:val="0"/>
        <w:rPr>
          <w:rFonts w:ascii="Times New Roman" w:hAnsi="Times New Roman"/>
          <w:spacing w:val="4"/>
          <w:sz w:val="24"/>
          <w:szCs w:val="24"/>
        </w:rPr>
      </w:pP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47B06">
        <w:rPr>
          <w:rFonts w:ascii="Times New Roman" w:hAnsi="Times New Roman" w:cs="Times New Roman"/>
          <w:b/>
          <w:sz w:val="24"/>
          <w:szCs w:val="24"/>
        </w:rPr>
        <w:t>III. Предоставление земельных участков</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47B06">
        <w:rPr>
          <w:rFonts w:ascii="Times New Roman" w:hAnsi="Times New Roman" w:cs="Times New Roman"/>
          <w:b/>
          <w:sz w:val="24"/>
          <w:szCs w:val="24"/>
        </w:rPr>
        <w:lastRenderedPageBreak/>
        <w:t>без проведения торгов</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3.1. Земельный участок для целей, не связанных со строительством, предоставляется гражданам и юридическим лицам в собственность или в аренду без проведения торгов в случае, если в отношении данного земельного участка подано одно заявление.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3.2. Земельный участок из земель сельскохозяйственного назначения, находящийся в муниципальной собственности, предоставляется в аренду для целей, не связанных со строительством, в порядке, установленном настоящим разделом, только в случае, если имеется одно заявление, при условии предварительного и заблаговременного опубликования соответствующей.</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3.3. Уполномоченный орган (должностное лицо, предусмотренные п.1.9 настоящего Положения) направляет решение о предоставлении земельного участка либо мотивированный отказ заявителю в течение 3 дней с момента его принятия. Решение об отказе может быть обжаловано заявителем в установленном законом порядке.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3.4. Уполномоченный орган в недельный срок после принятия решения о предоставлении земельного участка заключает с заявителем договор купли- продажи или аренды земельного участка.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3.5. Правоприобретатель в недельный срок с момента заключения договора обращается в орган, осуществляющий государственную регистрацию прав на недвижимое имущество и сделок с ним, для регистрации права собственности или договора аренды земельного участка (при сроке аренды более 1 года). Экземпляр договора аренды земельного участка с отметкой о регистрации и копия свидетельства о регистрации права собственности на земельный участок представляются в местную администрацию для внесения изменений в Перечень, предусмотренный п. 2.1. настоящего Положения.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ab/>
        <w:t xml:space="preserve">3.6. Государственным   и   муниципальным учреждениям, федеральным казенным предприятиям в постоянное (бессрочное) и безвозмездное срочное пользование земельные участки для целей, не связанных со строительством   предоставляются  решением Главы муниципального образования.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47B06">
        <w:rPr>
          <w:rFonts w:ascii="Times New Roman" w:hAnsi="Times New Roman" w:cs="Times New Roman"/>
          <w:b/>
          <w:sz w:val="24"/>
          <w:szCs w:val="24"/>
        </w:rPr>
        <w:t>IV. Предоставление земельных участков</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847B06">
        <w:rPr>
          <w:rFonts w:ascii="Times New Roman" w:hAnsi="Times New Roman" w:cs="Times New Roman"/>
          <w:b/>
          <w:sz w:val="24"/>
          <w:szCs w:val="24"/>
        </w:rPr>
        <w:t>с проведением торгов</w:t>
      </w:r>
      <w:r w:rsidRPr="00847B06">
        <w:rPr>
          <w:rFonts w:ascii="Times New Roman" w:hAnsi="Times New Roman" w:cs="Times New Roman"/>
          <w:sz w:val="24"/>
          <w:szCs w:val="24"/>
        </w:rPr>
        <w:t xml:space="preserve">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ab/>
        <w:t xml:space="preserve">4.1. Предоставление земельных участков, находящихся в муниципальной собственности, с проведением торгов осуществляется: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 в случае, если в отношении одного земельного участка подано два и более заявления;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 в случаях предоставления земельного участка из земель сельскохозяйственного назначения в соответствии с федеральным законодательством.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lastRenderedPageBreak/>
        <w:tab/>
        <w:t>4.2. Предметом торгов может быть земельный участок или право на заключение договора аренды такого участка.</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ab/>
        <w:t xml:space="preserve">4.3. Уполномоченный орган в недельный срок после принятия решения о проведении торгов извещает заявителей, обратившихся с заявлением на предоставление одного и того же участка, о возможности приобретения прав на земельный участок на торгах и об условиях участия граждан и юридических лиц в торгах.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4.4. Основными принципами организации и проведения торгов являются равные условия для претендентов, открытость, гласность и состязательность.</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4.5.  Глава муниципального образования - организатор торгов не менее чем за тридцать дней до установленной даты проведения торгов опубликовывает информационное сообщение о проведении торгов, которое содержит сведения о: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наименовании органа местного самоуправления, принявшего решение о проведении торгов, реквизиты указанного решения, наименовании организатора торгов;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предмете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дате, времени и порядке осмотра земельного участка на местности;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условиях договора аренды земельного участка  с указанием срока заключения договора аренды земельного участка и начального размера  арендной платы (проект договора);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порядке приема заявок, адресе места приема, дате и времени начала и окончания приема заявок и прилагаемых к ним документов, предложений, а также перечне документов, представляемых претендентами для участия в торгах;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сроке принятия решения об отказе в проведении торгов;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месте, дате, времени и порядке проведения торгов;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месте и сроке подведения итогов торгов, порядке определения победителей торгов;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других данных по усмотрению Комиссии.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4.6. Лица, желающие участвовать в торгах, в установленные в информационном сообщении сроки представляют организатору торгов:</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а) заявку на участие в торгах (Приложение 2);</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б) копии учредительных документов и свидетельства о государственной регистрации;</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в) документ, подтверждающий отсутствие задолженности по платежам в местный бюджет;</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г) платежный документ, подтверждающий внесение задатка.</w:t>
      </w:r>
    </w:p>
    <w:p w:rsidR="001071C8" w:rsidRPr="00847B06" w:rsidRDefault="001071C8" w:rsidP="001071C8">
      <w:pPr>
        <w:pStyle w:val="ConsNormal"/>
        <w:ind w:firstLine="540"/>
        <w:jc w:val="both"/>
        <w:rPr>
          <w:rFonts w:ascii="Times New Roman" w:hAnsi="Times New Roman"/>
          <w:sz w:val="24"/>
          <w:szCs w:val="24"/>
        </w:rPr>
      </w:pPr>
      <w:r w:rsidRPr="00847B06">
        <w:rPr>
          <w:rFonts w:ascii="Times New Roman" w:hAnsi="Times New Roman"/>
          <w:sz w:val="24"/>
          <w:szCs w:val="24"/>
        </w:rPr>
        <w:lastRenderedPageBreak/>
        <w:t>4.7.  К участию в торгах допускаются физические и юридические лица, подавшие заявку и необходимые документы не позднее даты, установленной в информационном сообщении, и внесшие сумму задатка в размере 20 процентов начальной цены земельного участка или начального размера арендной платы.</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Желающие принять участие в торгах могут действовать через своих представителей (доверенных лиц).</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4.8. Лицо, ответственное за прием заявок, проверяет комплектность, правильность заполнения заявки, доверенности и других документов, регистрирует заявку в журнале регистрации заявок, где проставляется дата и время приема заявки. Сведения о лицах, подавших заявки для участия в торгах, и о количестве заявок, не подлежат разглашению. Участникам торгов запрещается разглашать сведения о поданных ими предложениях.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4.9. В  том случае, если участник торгов отзывает заявку в сроки, предусмотренные информационным сообщением о проведении торгов, согласно  ему  возвращается сумма задатка в течение 3 рабочих дней со дня получения Организатором письменного заявления о возврате суммы задатка в свободной форме.</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4.10. Торги проводятся комиссией, численность и персональный состав которой определяется Комитетом. Торги проводятся в присутствии участников. Неявка участников не является основанием для отмены либо переноса.</w:t>
      </w:r>
    </w:p>
    <w:p w:rsidR="001071C8" w:rsidRPr="00847B06" w:rsidRDefault="001071C8" w:rsidP="001071C8">
      <w:pPr>
        <w:pStyle w:val="ConsNormal"/>
        <w:ind w:firstLine="540"/>
        <w:jc w:val="both"/>
        <w:rPr>
          <w:rFonts w:ascii="Times New Roman" w:hAnsi="Times New Roman"/>
          <w:sz w:val="24"/>
          <w:szCs w:val="24"/>
        </w:rPr>
      </w:pPr>
      <w:r w:rsidRPr="00847B06">
        <w:rPr>
          <w:rFonts w:ascii="Times New Roman" w:hAnsi="Times New Roman"/>
          <w:sz w:val="24"/>
          <w:szCs w:val="24"/>
        </w:rPr>
        <w:t xml:space="preserve"> 4.11. Предложения участников представляются в запечатанных конвертах. Предложения должны быть изложены на русском языке и подписаны участником торгов (его представителем). Цена или размер арендной платы указываются числом и прописью. В случае если числом и прописью указаны разные цены или размеры платы, организатор торгов принимает во внимание ту цену или размер арендной платы, указанные прописью. Предложения, содержащие цену или размер арендной платы ниже начальных, не рассматриваются.</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4.12. В день проведения торгов, установленный в информационном сообщении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4.13. Заявителю может быть отказано в участии в торгах, если не подтверждено поступление в установленный срок задатка на счет (счета), указанный в информационном сообщении о проведении торгов (Приложение 3).</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4.14. В установленный день и час организатор вскрывает конверты с предложениями. Перед вскрытием конвертов  комиссия проверяет целость указанных конвертов, что фиксируется в протоколе о результатах торгов. При вскрытии каждого </w:t>
      </w:r>
      <w:r w:rsidRPr="00847B06">
        <w:rPr>
          <w:rFonts w:ascii="Times New Roman" w:hAnsi="Times New Roman" w:cs="Times New Roman"/>
          <w:sz w:val="24"/>
          <w:szCs w:val="24"/>
        </w:rPr>
        <w:lastRenderedPageBreak/>
        <w:t xml:space="preserve">конверта объявляется имя участника, предлагаемая им величина арендной платы и другие предложения участника, которые заносятся в протокол вскрытия конвертов. </w:t>
      </w:r>
    </w:p>
    <w:p w:rsidR="001071C8" w:rsidRPr="00847B06" w:rsidRDefault="001071C8" w:rsidP="001071C8">
      <w:pPr>
        <w:pStyle w:val="a6"/>
        <w:ind w:firstLine="708"/>
        <w:jc w:val="both"/>
        <w:rPr>
          <w:rFonts w:ascii="Times New Roman" w:hAnsi="Times New Roman"/>
          <w:sz w:val="24"/>
          <w:szCs w:val="24"/>
        </w:rPr>
      </w:pPr>
      <w:r w:rsidRPr="00847B06">
        <w:rPr>
          <w:rFonts w:ascii="Times New Roman" w:hAnsi="Times New Roman"/>
          <w:sz w:val="24"/>
          <w:szCs w:val="24"/>
        </w:rPr>
        <w:t>4.15. В день определения победителя результаты торгов оформляются протоколом,   который подписывается организатором, членами комиссии и победителем торгов. Протокол составляется в 2 экземплярах, имеющих равную силу, один из которых  передается победителю, а другой остается у организатора (Приложение 4).</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4.16. Лицо, выигравшее торги, при уклонении от подписания протокола утрачивает внесенный им задаток. Решение о признании его победителем аннулируется, а победителем считается лицо, следующее за ним по предложенным условиям.</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4.17. Организатор торгов направляет победителю уведомление о признании его победителем (Приложение 5).</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4.18. Победителем становится Участник, предложивший наиболее выгодные условия.</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4.19. При равенстве предложений победителем признается участник торгов, чья заявка была подана раньше.</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4.20. Участники вправе ознакомиться с протоколом торгов.</w:t>
      </w:r>
    </w:p>
    <w:p w:rsidR="001071C8" w:rsidRPr="00847B06" w:rsidRDefault="001071C8" w:rsidP="001071C8">
      <w:pPr>
        <w:ind w:firstLine="708"/>
        <w:jc w:val="both"/>
        <w:rPr>
          <w:rFonts w:ascii="Times New Roman" w:hAnsi="Times New Roman" w:cs="Times New Roman"/>
          <w:b/>
          <w:sz w:val="24"/>
          <w:szCs w:val="24"/>
        </w:rPr>
      </w:pPr>
      <w:r w:rsidRPr="00847B06">
        <w:rPr>
          <w:rFonts w:ascii="Times New Roman" w:hAnsi="Times New Roman" w:cs="Times New Roman"/>
          <w:sz w:val="24"/>
          <w:szCs w:val="24"/>
        </w:rPr>
        <w:t>4.21. Участникам торгов, не ставшими победителями, а так претендентам, не допущенным к участию в торгах, возвращаются внесенные ими задатки в течение трех рабочих дней после поступления письменного заявления о возврате суммы задатка (в свободной форме).</w:t>
      </w:r>
      <w:r w:rsidRPr="00847B06">
        <w:rPr>
          <w:rFonts w:ascii="Times New Roman" w:hAnsi="Times New Roman" w:cs="Times New Roman"/>
          <w:b/>
          <w:sz w:val="24"/>
          <w:szCs w:val="24"/>
        </w:rPr>
        <w:tab/>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4.22.</w:t>
      </w:r>
      <w:r w:rsidRPr="00847B06">
        <w:rPr>
          <w:rFonts w:ascii="Times New Roman" w:hAnsi="Times New Roman" w:cs="Times New Roman"/>
          <w:b/>
          <w:sz w:val="24"/>
          <w:szCs w:val="24"/>
        </w:rPr>
        <w:t xml:space="preserve"> </w:t>
      </w:r>
      <w:r w:rsidRPr="00847B06">
        <w:rPr>
          <w:rFonts w:ascii="Times New Roman" w:hAnsi="Times New Roman" w:cs="Times New Roman"/>
          <w:sz w:val="24"/>
          <w:szCs w:val="24"/>
        </w:rPr>
        <w:t>Торги, в которых участвует только один участник, признаются несостоявшимся. В этом случае организатор вправе принять решение о повторном проведении торгов или предоставить земельный участок или заключить договор аренды с единственным участником.</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  4.23. Информация о результатах торгов публикуется в тех же средствах массовой информации, в которых было опубликовано извещение о проведении торгов, в десятидневный срок со дня заключения договора купли-продажи (аренды)  земельного участка. Информация включает в себя:</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имя (наименование) победителя торгов; </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местоположение (адрес), площадь, границы, кадастровый номер земельного участка.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4.24. Победитель перечисляет на расчетный счет в сроки, установленные условиями торгов, заявленную величину арендной платы или цену покупки,  что подтверждается копией платежного поручения с отметкой банка об исполнении, заверенной банком. Сумма внесенного задатка засчитывается победителю торгов</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 xml:space="preserve">4.25. Протокол о результатах торгов и распоряжение о предоставлении земельного участка являются основанием для заключения с победителем торгов договора купли-продажи (аренды) земельного участка. Уполномоченный орган в недельный срок со дня </w:t>
      </w:r>
      <w:r w:rsidRPr="00847B06">
        <w:rPr>
          <w:rFonts w:ascii="Times New Roman" w:hAnsi="Times New Roman" w:cs="Times New Roman"/>
          <w:sz w:val="24"/>
          <w:szCs w:val="24"/>
        </w:rPr>
        <w:lastRenderedPageBreak/>
        <w:t xml:space="preserve">подписания протокола о результатах торгов заключает с победителем торгов договор купли-продажи или аренды земельного участка. </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4.26. При нарушении установленного срока внесения платежей, победитель торгов выплачивает пени за просрочку внесения очередного платежа в размере 1% от суммы очередного платежа за каждый день просрочки, но не более 15 дней. При просрочке свыше 15 дней организатор направляет победителю уведомление об аннулировании результатов торгов. В этом случае сумма задатка Участнику не возвращается. Данный земельный участок может повторно выставляться на торги.</w:t>
      </w:r>
    </w:p>
    <w:p w:rsidR="001071C8" w:rsidRPr="00847B06" w:rsidRDefault="001071C8" w:rsidP="001071C8">
      <w:pPr>
        <w:ind w:firstLine="708"/>
        <w:jc w:val="both"/>
        <w:rPr>
          <w:rFonts w:ascii="Times New Roman" w:hAnsi="Times New Roman" w:cs="Times New Roman"/>
          <w:sz w:val="24"/>
          <w:szCs w:val="24"/>
        </w:rPr>
      </w:pPr>
      <w:r w:rsidRPr="00847B06">
        <w:rPr>
          <w:rFonts w:ascii="Times New Roman" w:hAnsi="Times New Roman" w:cs="Times New Roman"/>
          <w:sz w:val="24"/>
          <w:szCs w:val="24"/>
        </w:rPr>
        <w:t>4.27. Неявка победителя в установленный срок для заключения договора может рассматриваться как отказ от победы в торгах и от заключения договора. В этом случае результаты торгов аннулируются и выплаченные денежные средства не возвращаются.</w:t>
      </w:r>
    </w:p>
    <w:p w:rsidR="001071C8" w:rsidRPr="00847B06" w:rsidRDefault="001071C8" w:rsidP="001071C8">
      <w:pPr>
        <w:jc w:val="both"/>
        <w:rPr>
          <w:rFonts w:ascii="Times New Roman" w:hAnsi="Times New Roman" w:cs="Times New Roman"/>
          <w:sz w:val="24"/>
          <w:szCs w:val="24"/>
        </w:rPr>
      </w:pPr>
      <w:r w:rsidRPr="00847B06">
        <w:rPr>
          <w:rFonts w:ascii="Times New Roman" w:hAnsi="Times New Roman" w:cs="Times New Roman"/>
          <w:sz w:val="24"/>
          <w:szCs w:val="24"/>
        </w:rPr>
        <w:t xml:space="preserve">         4.28. Победитель торгов в недельный срок с момента заключения договора обращается в орган, осуществляющий государственную регистрацию прав на недвижимое имущество и сделок с ним, для регистрации права собственности или договора аренды земельного участка (при сроке аренды более 1 года). Экземпляр договора аренды земельного участка с отметкой о регистрации и копия свидетельства о регистрации права собственности на земельный участок представляются в уполномоченный орган.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847B06">
        <w:rPr>
          <w:rFonts w:ascii="Times New Roman" w:hAnsi="Times New Roman" w:cs="Times New Roman"/>
          <w:sz w:val="24"/>
          <w:szCs w:val="24"/>
        </w:rPr>
        <w:t xml:space="preserve">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47B06">
        <w:rPr>
          <w:rFonts w:ascii="Times New Roman" w:hAnsi="Times New Roman" w:cs="Times New Roman"/>
          <w:b/>
          <w:sz w:val="24"/>
          <w:szCs w:val="24"/>
        </w:rPr>
        <w:t>V. Заключительные положения</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5.1. Отказ в предоставлении земельного участка для целей, не связанных со строительством, допускается лишь в случаях, установленных законодательством. </w:t>
      </w:r>
    </w:p>
    <w:p w:rsidR="001071C8" w:rsidRPr="00847B06" w:rsidRDefault="001071C8" w:rsidP="0010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47B06">
        <w:rPr>
          <w:rFonts w:ascii="Times New Roman" w:hAnsi="Times New Roman" w:cs="Times New Roman"/>
          <w:sz w:val="24"/>
          <w:szCs w:val="24"/>
        </w:rPr>
        <w:t xml:space="preserve">         5.2. Отказ в предоставлении земельного участка, а также решение о предоставлении земельного участка могут быть обжалованы в судебном порядке. </w:t>
      </w:r>
    </w:p>
    <w:p w:rsidR="001071C8" w:rsidRPr="00847B06" w:rsidRDefault="001071C8" w:rsidP="001071C8">
      <w:pPr>
        <w:rPr>
          <w:rFonts w:ascii="Times New Roman" w:hAnsi="Times New Roman" w:cs="Times New Roman"/>
          <w:bCs/>
          <w:sz w:val="24"/>
          <w:szCs w:val="24"/>
        </w:rPr>
      </w:pPr>
      <w:r w:rsidRPr="00847B06">
        <w:rPr>
          <w:rFonts w:ascii="Times New Roman" w:hAnsi="Times New Roman" w:cs="Times New Roman"/>
          <w:sz w:val="24"/>
          <w:szCs w:val="24"/>
        </w:rPr>
        <w:t xml:space="preserve">Глава сельсовета </w:t>
      </w:r>
      <w:r w:rsidRPr="00847B06">
        <w:rPr>
          <w:rFonts w:ascii="Times New Roman" w:hAnsi="Times New Roman" w:cs="Times New Roman"/>
          <w:bCs/>
          <w:sz w:val="24"/>
          <w:szCs w:val="24"/>
        </w:rPr>
        <w:t xml:space="preserve">                                            А.П.Широченко </w:t>
      </w:r>
    </w:p>
    <w:p w:rsidR="001071C8" w:rsidRPr="00847B06" w:rsidRDefault="001071C8" w:rsidP="001071C8">
      <w:pPr>
        <w:spacing w:after="0"/>
        <w:ind w:right="-185"/>
        <w:jc w:val="center"/>
        <w:rPr>
          <w:rFonts w:ascii="Times New Roman" w:hAnsi="Times New Roman" w:cs="Times New Roman"/>
          <w:b/>
          <w:sz w:val="24"/>
          <w:szCs w:val="24"/>
        </w:rPr>
      </w:pPr>
    </w:p>
    <w:p w:rsidR="001071C8" w:rsidRPr="00847B06" w:rsidRDefault="001071C8" w:rsidP="001071C8">
      <w:pPr>
        <w:spacing w:after="0"/>
        <w:ind w:right="-185"/>
        <w:jc w:val="center"/>
        <w:rPr>
          <w:rFonts w:ascii="Times New Roman" w:hAnsi="Times New Roman" w:cs="Times New Roman"/>
          <w:b/>
          <w:sz w:val="24"/>
          <w:szCs w:val="24"/>
        </w:rPr>
      </w:pPr>
      <w:r w:rsidRPr="00847B06">
        <w:rPr>
          <w:rFonts w:ascii="Times New Roman" w:hAnsi="Times New Roman" w:cs="Times New Roman"/>
          <w:b/>
          <w:sz w:val="24"/>
          <w:szCs w:val="24"/>
        </w:rPr>
        <w:t xml:space="preserve">ЗАЯВЛЕНИЕ </w:t>
      </w:r>
    </w:p>
    <w:p w:rsidR="001071C8" w:rsidRPr="00847B06" w:rsidRDefault="001071C8" w:rsidP="001071C8">
      <w:pPr>
        <w:spacing w:after="0"/>
        <w:ind w:right="-185"/>
        <w:jc w:val="center"/>
        <w:rPr>
          <w:rFonts w:ascii="Times New Roman" w:hAnsi="Times New Roman" w:cs="Times New Roman"/>
          <w:b/>
          <w:sz w:val="24"/>
          <w:szCs w:val="24"/>
        </w:rPr>
      </w:pPr>
      <w:r w:rsidRPr="00847B06">
        <w:rPr>
          <w:rFonts w:ascii="Times New Roman" w:hAnsi="Times New Roman" w:cs="Times New Roman"/>
          <w:b/>
          <w:sz w:val="24"/>
          <w:szCs w:val="24"/>
        </w:rPr>
        <w:t>НА ПРЕДОСТАВЛЕНИЕ ЗЕМЕЛЬНОГО УЧАСТКА</w:t>
      </w:r>
    </w:p>
    <w:p w:rsidR="001071C8" w:rsidRDefault="001071C8" w:rsidP="001071C8">
      <w:pPr>
        <w:spacing w:after="0"/>
        <w:ind w:right="-185"/>
        <w:jc w:val="both"/>
        <w:rPr>
          <w:b/>
          <w:sz w:val="28"/>
          <w:szCs w:val="28"/>
        </w:rPr>
      </w:pPr>
      <w:r>
        <w:rPr>
          <w:b/>
          <w:sz w:val="28"/>
          <w:szCs w:val="28"/>
        </w:rPr>
        <w:tab/>
      </w:r>
      <w:r>
        <w:rPr>
          <w:b/>
          <w:sz w:val="28"/>
          <w:szCs w:val="28"/>
        </w:rPr>
        <w:tab/>
      </w:r>
      <w:r>
        <w:rPr>
          <w:b/>
          <w:sz w:val="28"/>
          <w:szCs w:val="28"/>
        </w:rPr>
        <w:tab/>
        <w:t>__________________________________________</w:t>
      </w:r>
    </w:p>
    <w:p w:rsidR="001071C8" w:rsidRDefault="001071C8" w:rsidP="001071C8">
      <w:pPr>
        <w:spacing w:after="0"/>
        <w:ind w:right="-185"/>
        <w:jc w:val="both"/>
        <w:rPr>
          <w:i/>
          <w:sz w:val="24"/>
          <w:szCs w:val="24"/>
        </w:rPr>
      </w:pPr>
      <w:r>
        <w:rPr>
          <w:b/>
          <w:sz w:val="28"/>
          <w:szCs w:val="28"/>
        </w:rPr>
        <w:tab/>
      </w:r>
      <w:r>
        <w:rPr>
          <w:i/>
          <w:sz w:val="24"/>
          <w:szCs w:val="24"/>
        </w:rPr>
        <w:tab/>
      </w:r>
      <w:r>
        <w:rPr>
          <w:i/>
          <w:sz w:val="24"/>
          <w:szCs w:val="24"/>
        </w:rPr>
        <w:tab/>
        <w:t>(указать вид землепользования: аренда, собственность)</w:t>
      </w:r>
    </w:p>
    <w:p w:rsidR="001071C8" w:rsidRDefault="001071C8" w:rsidP="001071C8">
      <w:pPr>
        <w:tabs>
          <w:tab w:val="left" w:pos="4500"/>
        </w:tabs>
        <w:spacing w:after="0"/>
        <w:ind w:right="-185"/>
        <w:jc w:val="both"/>
        <w:rPr>
          <w:sz w:val="28"/>
          <w:szCs w:val="28"/>
        </w:rPr>
      </w:pPr>
    </w:p>
    <w:p w:rsidR="001071C8" w:rsidRDefault="001071C8" w:rsidP="001071C8">
      <w:pPr>
        <w:tabs>
          <w:tab w:val="left" w:pos="4500"/>
        </w:tabs>
        <w:spacing w:after="0"/>
        <w:jc w:val="both"/>
        <w:rPr>
          <w:sz w:val="28"/>
          <w:szCs w:val="28"/>
        </w:rPr>
      </w:pPr>
      <w:r>
        <w:rPr>
          <w:sz w:val="28"/>
          <w:szCs w:val="28"/>
        </w:rPr>
        <w:t>__________________________________________________________________,</w:t>
      </w:r>
    </w:p>
    <w:p w:rsidR="001071C8" w:rsidRDefault="001071C8" w:rsidP="001071C8">
      <w:pPr>
        <w:tabs>
          <w:tab w:val="left" w:pos="4500"/>
        </w:tabs>
        <w:spacing w:after="0"/>
        <w:jc w:val="center"/>
        <w:rPr>
          <w:i/>
          <w:sz w:val="24"/>
          <w:szCs w:val="24"/>
        </w:rPr>
      </w:pPr>
      <w:r>
        <w:rPr>
          <w:i/>
          <w:sz w:val="24"/>
          <w:szCs w:val="24"/>
        </w:rPr>
        <w:t>(лицо, подающее заявку: Ф.И.О. для физического, наименование - для  юридического лица)</w:t>
      </w:r>
    </w:p>
    <w:p w:rsidR="001071C8" w:rsidRDefault="001071C8" w:rsidP="001071C8">
      <w:pPr>
        <w:tabs>
          <w:tab w:val="left" w:pos="4500"/>
        </w:tabs>
        <w:spacing w:after="0"/>
        <w:jc w:val="both"/>
        <w:rPr>
          <w:sz w:val="28"/>
          <w:szCs w:val="28"/>
        </w:rPr>
      </w:pPr>
      <w:r>
        <w:rPr>
          <w:sz w:val="28"/>
          <w:szCs w:val="28"/>
        </w:rPr>
        <w:t xml:space="preserve">именуемое далее  Заявитель, </w:t>
      </w:r>
    </w:p>
    <w:p w:rsidR="001071C8" w:rsidRDefault="001071C8" w:rsidP="001071C8">
      <w:pPr>
        <w:tabs>
          <w:tab w:val="left" w:pos="4500"/>
        </w:tabs>
        <w:spacing w:after="0"/>
        <w:jc w:val="both"/>
        <w:rPr>
          <w:sz w:val="28"/>
          <w:szCs w:val="28"/>
        </w:rPr>
      </w:pPr>
      <w:r>
        <w:rPr>
          <w:sz w:val="28"/>
          <w:szCs w:val="28"/>
        </w:rPr>
        <w:t>просит предоставить земельный участок, расположенный на территории _______________________________________________________________ .</w:t>
      </w:r>
    </w:p>
    <w:p w:rsidR="001071C8" w:rsidRDefault="001071C8" w:rsidP="001071C8">
      <w:pPr>
        <w:tabs>
          <w:tab w:val="left" w:pos="2700"/>
        </w:tabs>
        <w:spacing w:after="0"/>
        <w:jc w:val="center"/>
        <w:rPr>
          <w:i/>
          <w:sz w:val="24"/>
          <w:szCs w:val="24"/>
        </w:rPr>
      </w:pPr>
      <w:r>
        <w:rPr>
          <w:i/>
          <w:sz w:val="24"/>
          <w:szCs w:val="24"/>
        </w:rPr>
        <w:t>(место расположение, площадь земельного участка, его кадастровый номер)</w:t>
      </w:r>
    </w:p>
    <w:p w:rsidR="001071C8" w:rsidRDefault="001071C8" w:rsidP="001071C8">
      <w:pPr>
        <w:pStyle w:val="a5"/>
        <w:spacing w:before="0" w:line="240" w:lineRule="auto"/>
        <w:rPr>
          <w:szCs w:val="28"/>
        </w:rPr>
      </w:pPr>
      <w:r>
        <w:rPr>
          <w:szCs w:val="28"/>
        </w:rPr>
        <w:lastRenderedPageBreak/>
        <w:t xml:space="preserve">Приложение: </w:t>
      </w:r>
    </w:p>
    <w:p w:rsidR="001071C8" w:rsidRDefault="001071C8" w:rsidP="001071C8">
      <w:pPr>
        <w:spacing w:after="0"/>
        <w:jc w:val="both"/>
        <w:rPr>
          <w:sz w:val="28"/>
          <w:szCs w:val="28"/>
        </w:rPr>
      </w:pPr>
      <w:r>
        <w:rPr>
          <w:sz w:val="28"/>
          <w:szCs w:val="28"/>
        </w:rPr>
        <w:t>-</w:t>
      </w:r>
    </w:p>
    <w:p w:rsidR="001071C8" w:rsidRDefault="001071C8" w:rsidP="001071C8">
      <w:pPr>
        <w:spacing w:after="0"/>
        <w:jc w:val="both"/>
        <w:rPr>
          <w:sz w:val="28"/>
          <w:szCs w:val="28"/>
        </w:rPr>
      </w:pPr>
      <w:r>
        <w:rPr>
          <w:sz w:val="28"/>
          <w:szCs w:val="28"/>
        </w:rPr>
        <w:t>-</w:t>
      </w:r>
    </w:p>
    <w:p w:rsidR="001071C8" w:rsidRDefault="001071C8" w:rsidP="001071C8">
      <w:pPr>
        <w:spacing w:after="0"/>
        <w:jc w:val="both"/>
        <w:rPr>
          <w:sz w:val="28"/>
          <w:szCs w:val="28"/>
        </w:rPr>
      </w:pPr>
      <w:r>
        <w:rPr>
          <w:sz w:val="28"/>
          <w:szCs w:val="28"/>
        </w:rPr>
        <w:t>-</w:t>
      </w:r>
    </w:p>
    <w:p w:rsidR="001071C8" w:rsidRDefault="001071C8" w:rsidP="001071C8">
      <w:pPr>
        <w:spacing w:after="0"/>
        <w:jc w:val="both"/>
        <w:rPr>
          <w:sz w:val="28"/>
          <w:szCs w:val="28"/>
        </w:rPr>
      </w:pPr>
      <w:r>
        <w:rPr>
          <w:sz w:val="28"/>
          <w:szCs w:val="28"/>
        </w:rPr>
        <w:t>- подписанная Заявителем опись представляемых документов (в 2 экземплярах).</w:t>
      </w:r>
    </w:p>
    <w:p w:rsidR="001071C8" w:rsidRDefault="001071C8" w:rsidP="001071C8">
      <w:pPr>
        <w:tabs>
          <w:tab w:val="left" w:pos="4500"/>
        </w:tabs>
        <w:spacing w:after="0"/>
        <w:ind w:right="-185"/>
        <w:jc w:val="both"/>
        <w:rPr>
          <w:sz w:val="28"/>
          <w:szCs w:val="28"/>
        </w:rPr>
      </w:pPr>
    </w:p>
    <w:p w:rsidR="001071C8" w:rsidRDefault="001071C8" w:rsidP="001071C8">
      <w:pPr>
        <w:tabs>
          <w:tab w:val="left" w:pos="4500"/>
        </w:tabs>
        <w:spacing w:after="0"/>
        <w:ind w:right="-185"/>
        <w:jc w:val="both"/>
        <w:rPr>
          <w:sz w:val="28"/>
          <w:szCs w:val="28"/>
        </w:rPr>
      </w:pPr>
    </w:p>
    <w:p w:rsidR="001071C8" w:rsidRDefault="001071C8" w:rsidP="001071C8">
      <w:pPr>
        <w:tabs>
          <w:tab w:val="left" w:pos="4500"/>
        </w:tabs>
        <w:spacing w:after="0"/>
        <w:ind w:right="-185"/>
        <w:jc w:val="both"/>
        <w:rPr>
          <w:sz w:val="28"/>
          <w:szCs w:val="28"/>
        </w:rPr>
      </w:pPr>
      <w:r>
        <w:rPr>
          <w:sz w:val="28"/>
          <w:szCs w:val="28"/>
        </w:rPr>
        <w:t>Подпись Заявителя  (его полномочного представителя):</w:t>
      </w:r>
    </w:p>
    <w:p w:rsidR="001071C8" w:rsidRDefault="001071C8" w:rsidP="001071C8">
      <w:pPr>
        <w:tabs>
          <w:tab w:val="left" w:pos="4500"/>
        </w:tabs>
        <w:spacing w:after="0"/>
        <w:ind w:right="-185"/>
        <w:jc w:val="both"/>
        <w:rPr>
          <w:sz w:val="28"/>
          <w:szCs w:val="28"/>
        </w:rPr>
      </w:pPr>
      <w:r>
        <w:rPr>
          <w:sz w:val="28"/>
          <w:szCs w:val="28"/>
        </w:rPr>
        <w:t xml:space="preserve">__________________________                        «___»______________200__г. </w:t>
      </w:r>
    </w:p>
    <w:p w:rsidR="001071C8" w:rsidRDefault="001071C8" w:rsidP="001071C8">
      <w:pPr>
        <w:tabs>
          <w:tab w:val="left" w:pos="4500"/>
        </w:tabs>
        <w:spacing w:after="0"/>
        <w:ind w:right="-185"/>
        <w:jc w:val="both"/>
        <w:rPr>
          <w:sz w:val="28"/>
          <w:szCs w:val="28"/>
        </w:rPr>
      </w:pPr>
    </w:p>
    <w:p w:rsidR="001071C8" w:rsidRDefault="001071C8" w:rsidP="001071C8">
      <w:pPr>
        <w:tabs>
          <w:tab w:val="left" w:pos="4500"/>
        </w:tabs>
        <w:spacing w:after="0"/>
        <w:jc w:val="both"/>
        <w:rPr>
          <w:sz w:val="28"/>
          <w:szCs w:val="28"/>
        </w:rPr>
      </w:pPr>
    </w:p>
    <w:p w:rsidR="001071C8" w:rsidRDefault="001071C8" w:rsidP="001071C8">
      <w:pPr>
        <w:tabs>
          <w:tab w:val="left" w:pos="4500"/>
        </w:tabs>
        <w:spacing w:after="0"/>
        <w:jc w:val="both"/>
        <w:rPr>
          <w:sz w:val="28"/>
          <w:szCs w:val="28"/>
        </w:rPr>
      </w:pPr>
      <w:r>
        <w:rPr>
          <w:sz w:val="28"/>
          <w:szCs w:val="28"/>
        </w:rPr>
        <w:t xml:space="preserve">Заявка принята: </w:t>
      </w:r>
    </w:p>
    <w:p w:rsidR="001071C8" w:rsidRDefault="001071C8" w:rsidP="001071C8">
      <w:pPr>
        <w:tabs>
          <w:tab w:val="left" w:pos="4500"/>
        </w:tabs>
        <w:spacing w:after="0"/>
        <w:jc w:val="both"/>
        <w:rPr>
          <w:sz w:val="28"/>
          <w:szCs w:val="28"/>
        </w:rPr>
      </w:pPr>
    </w:p>
    <w:p w:rsidR="001071C8" w:rsidRDefault="001071C8" w:rsidP="001071C8">
      <w:pPr>
        <w:tabs>
          <w:tab w:val="left" w:pos="4500"/>
        </w:tabs>
        <w:spacing w:after="0"/>
        <w:jc w:val="both"/>
        <w:rPr>
          <w:sz w:val="28"/>
          <w:szCs w:val="28"/>
        </w:rPr>
      </w:pPr>
      <w:r>
        <w:rPr>
          <w:sz w:val="28"/>
          <w:szCs w:val="28"/>
        </w:rPr>
        <w:t>___ час. ___ мин.  «___»_________________200___г.        за №____</w:t>
      </w:r>
    </w:p>
    <w:p w:rsidR="001071C8" w:rsidRDefault="001071C8" w:rsidP="001071C8">
      <w:pPr>
        <w:tabs>
          <w:tab w:val="left" w:pos="4500"/>
        </w:tabs>
        <w:spacing w:after="0"/>
        <w:jc w:val="both"/>
        <w:rPr>
          <w:sz w:val="28"/>
          <w:szCs w:val="28"/>
        </w:rPr>
      </w:pPr>
    </w:p>
    <w:p w:rsidR="001071C8" w:rsidRDefault="001071C8" w:rsidP="001071C8">
      <w:pPr>
        <w:tabs>
          <w:tab w:val="left" w:pos="4500"/>
        </w:tabs>
        <w:spacing w:after="0"/>
        <w:jc w:val="both"/>
        <w:rPr>
          <w:sz w:val="28"/>
          <w:szCs w:val="28"/>
        </w:rPr>
      </w:pPr>
      <w:r>
        <w:rPr>
          <w:sz w:val="28"/>
          <w:szCs w:val="28"/>
        </w:rPr>
        <w:t>Подпись уполномоченного лица:</w:t>
      </w:r>
    </w:p>
    <w:p w:rsidR="001071C8" w:rsidRDefault="001071C8" w:rsidP="001071C8">
      <w:pPr>
        <w:tabs>
          <w:tab w:val="left" w:pos="4500"/>
        </w:tabs>
        <w:spacing w:after="0"/>
        <w:jc w:val="both"/>
        <w:rPr>
          <w:sz w:val="28"/>
          <w:szCs w:val="28"/>
        </w:rPr>
      </w:pPr>
      <w:r>
        <w:rPr>
          <w:sz w:val="28"/>
          <w:szCs w:val="28"/>
        </w:rPr>
        <w:t>_________________________________________________________________</w:t>
      </w:r>
    </w:p>
    <w:p w:rsidR="001071C8" w:rsidRDefault="001071C8" w:rsidP="001071C8">
      <w:pPr>
        <w:tabs>
          <w:tab w:val="left" w:pos="4500"/>
        </w:tabs>
        <w:spacing w:after="0"/>
        <w:ind w:right="-185"/>
        <w:jc w:val="center"/>
        <w:rPr>
          <w:i/>
          <w:sz w:val="24"/>
          <w:szCs w:val="24"/>
        </w:rPr>
      </w:pPr>
      <w:r>
        <w:rPr>
          <w:i/>
          <w:sz w:val="24"/>
          <w:szCs w:val="24"/>
        </w:rPr>
        <w:t>(фамилия, инициалы и подпись)</w:t>
      </w:r>
    </w:p>
    <w:p w:rsidR="001071C8" w:rsidRDefault="001071C8" w:rsidP="001071C8">
      <w:pPr>
        <w:tabs>
          <w:tab w:val="left" w:pos="4500"/>
        </w:tabs>
        <w:ind w:right="-185"/>
        <w:jc w:val="center"/>
        <w:rPr>
          <w:szCs w:val="28"/>
        </w:rPr>
      </w:pPr>
      <w:r>
        <w:rPr>
          <w:sz w:val="24"/>
          <w:szCs w:val="24"/>
        </w:rPr>
        <w:t>Приложение 2</w:t>
      </w:r>
      <w:r>
        <w:rPr>
          <w:sz w:val="24"/>
          <w:szCs w:val="24"/>
        </w:rPr>
        <w:br/>
        <w:t xml:space="preserve">к Положению о порядке </w:t>
      </w:r>
      <w:r>
        <w:rPr>
          <w:sz w:val="24"/>
          <w:szCs w:val="24"/>
        </w:rPr>
        <w:br/>
        <w:t xml:space="preserve">предоставления земельных </w:t>
      </w:r>
      <w:r>
        <w:rPr>
          <w:sz w:val="24"/>
          <w:szCs w:val="24"/>
        </w:rPr>
        <w:br/>
        <w:t>участков для целей, не связанных со строительством</w:t>
      </w:r>
      <w:r>
        <w:rPr>
          <w:szCs w:val="28"/>
        </w:rPr>
        <w:t>_________________________________</w:t>
      </w:r>
    </w:p>
    <w:p w:rsidR="001071C8" w:rsidRDefault="001071C8" w:rsidP="001071C8">
      <w:pPr>
        <w:pStyle w:val="a3"/>
        <w:ind w:left="5670"/>
        <w:rPr>
          <w:b/>
          <w:sz w:val="32"/>
          <w:szCs w:val="32"/>
        </w:rPr>
      </w:pPr>
      <w:r>
        <w:rPr>
          <w:i/>
          <w:szCs w:val="28"/>
        </w:rPr>
        <w:t>(наименование организатора торгов)</w:t>
      </w:r>
    </w:p>
    <w:p w:rsidR="001071C8" w:rsidRDefault="001071C8" w:rsidP="001071C8">
      <w:pPr>
        <w:jc w:val="center"/>
        <w:rPr>
          <w:b/>
          <w:sz w:val="32"/>
          <w:szCs w:val="32"/>
        </w:rPr>
      </w:pPr>
    </w:p>
    <w:p w:rsidR="001071C8" w:rsidRDefault="001071C8" w:rsidP="001071C8">
      <w:pPr>
        <w:jc w:val="center"/>
        <w:rPr>
          <w:sz w:val="28"/>
          <w:szCs w:val="28"/>
        </w:rPr>
      </w:pPr>
      <w:r>
        <w:rPr>
          <w:b/>
          <w:sz w:val="32"/>
          <w:szCs w:val="32"/>
        </w:rPr>
        <w:t>Заявкана участие в торгах</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Заявитель 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 xml:space="preserve">                              (полное наименование юридического лица, подающего заявку, фамилия, </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имя, отчество и   паспортные данные физического лица, подающего заявку)</w:t>
      </w:r>
    </w:p>
    <w:p w:rsidR="001071C8" w:rsidRDefault="001071C8" w:rsidP="001071C8">
      <w:pPr>
        <w:pStyle w:val="ConsNonformat"/>
        <w:widowControl/>
        <w:jc w:val="both"/>
        <w:rPr>
          <w:rFonts w:ascii="Times New Roman" w:hAnsi="Times New Roman" w:cs="Times New Roman"/>
          <w:i/>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(фамилия, имя, отчество, должность)</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 xml:space="preserve">                           (наименование документа)</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именуемый далее   -  Претендент,  ознакомившись  с  информационным сообщением о проведении торгов, опубликованным в _______________________________№  ______ от «_____»_______ 200__года,</w:t>
      </w:r>
    </w:p>
    <w:p w:rsidR="001071C8" w:rsidRDefault="001071C8" w:rsidP="001071C8">
      <w:pPr>
        <w:pStyle w:val="ConsNonformat"/>
        <w:widowControl/>
        <w:jc w:val="both"/>
        <w:rPr>
          <w:rFonts w:ascii="Times New Roman" w:hAnsi="Times New Roman" w:cs="Times New Roman"/>
          <w:i/>
          <w:sz w:val="24"/>
          <w:szCs w:val="24"/>
        </w:rPr>
      </w:pPr>
      <w:r>
        <w:rPr>
          <w:rFonts w:ascii="Times New Roman" w:hAnsi="Times New Roman" w:cs="Times New Roman"/>
          <w:i/>
          <w:sz w:val="24"/>
          <w:szCs w:val="24"/>
        </w:rPr>
        <w:lastRenderedPageBreak/>
        <w:t>(наименование средства массовой информации)</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просит допустить   к  участию  в  конкурсе  по  продаже  земельного участка (или права  аренды  земельных  участков),  находящегося  в муниципальной собственности </w:t>
      </w:r>
    </w:p>
    <w:p w:rsidR="001071C8" w:rsidRDefault="001071C8" w:rsidP="001071C8">
      <w:pPr>
        <w:spacing w:before="100" w:beforeAutospacing="1" w:after="100" w:afterAutospacing="1"/>
        <w:rPr>
          <w:sz w:val="28"/>
          <w:szCs w:val="28"/>
        </w:rPr>
      </w:pPr>
      <w:r>
        <w:rPr>
          <w:sz w:val="28"/>
          <w:szCs w:val="28"/>
        </w:rPr>
        <w:t>кадастровый номер -  _____________________________________________</w:t>
      </w:r>
    </w:p>
    <w:p w:rsidR="001071C8" w:rsidRDefault="001071C8" w:rsidP="001071C8">
      <w:pPr>
        <w:spacing w:before="100" w:beforeAutospacing="1" w:after="100" w:afterAutospacing="1"/>
        <w:rPr>
          <w:sz w:val="28"/>
          <w:szCs w:val="28"/>
        </w:rPr>
      </w:pPr>
      <w:r>
        <w:rPr>
          <w:sz w:val="28"/>
          <w:szCs w:val="28"/>
        </w:rPr>
        <w:t xml:space="preserve">для целей, не связанных со строительством, </w:t>
      </w:r>
    </w:p>
    <w:p w:rsidR="001071C8" w:rsidRDefault="001071C8" w:rsidP="001071C8">
      <w:pPr>
        <w:spacing w:before="100" w:beforeAutospacing="1" w:after="100" w:afterAutospacing="1"/>
        <w:jc w:val="both"/>
        <w:rPr>
          <w:sz w:val="28"/>
          <w:szCs w:val="28"/>
        </w:rPr>
      </w:pPr>
      <w:r>
        <w:rPr>
          <w:sz w:val="28"/>
          <w:szCs w:val="28"/>
        </w:rPr>
        <w:t>согласны(ен) участвовать в торгах в соответствии с Положением о порядке предоставления земельных участков для целей,  не связанных со строительством, утвержденным Решением сельского Совета депутатов               № _____ от «_______»_____________200___ г. И  обязуются в случае признания победителем конкурса заключить договор купли-продажи (аренды) земельного участка не позднее ______ дней после подписания протокола об итогах конкурса и выполнить условия конкурса.</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Юридический адрес и почтовый адрес претендента:</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Банковские реквизиты    претендента,    идентификационный    номер</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претендента (ИНН)/платежные реквизиты гражданина, счет в банке, на который перечисляется сумма возвращаемого задатка</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К заявке прилагаются документы на __________ листах в соответствии</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с описью.</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Подпись Претендента                   </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Отметка о принятии заявки:</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час. __ мин. "__" __ г. за № __</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М.П. "__" __________ г.</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Подпись уполномоченного лица</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pPr>
      <w:r>
        <w:t>--------------------------------</w:t>
      </w:r>
    </w:p>
    <w:p w:rsidR="001071C8" w:rsidRDefault="001071C8" w:rsidP="001071C8">
      <w:pPr>
        <w:pStyle w:val="ConsNormal"/>
        <w:ind w:firstLine="540"/>
        <w:jc w:val="both"/>
        <w:rPr>
          <w:sz w:val="28"/>
          <w:szCs w:val="28"/>
        </w:rPr>
      </w:pPr>
      <w:r>
        <w:rPr>
          <w:i/>
        </w:rPr>
        <w:t>&lt;*&gt; Заявка и опись документов составляются в 2-х экземплярах, один из которых остается у организатора, другой - у претендента.</w:t>
      </w:r>
    </w:p>
    <w:p w:rsidR="001071C8" w:rsidRDefault="001071C8" w:rsidP="001071C8">
      <w:pPr>
        <w:pStyle w:val="a3"/>
        <w:ind w:left="5670"/>
        <w:rPr>
          <w:sz w:val="24"/>
        </w:rPr>
      </w:pPr>
      <w:r>
        <w:rPr>
          <w:sz w:val="24"/>
        </w:rPr>
        <w:lastRenderedPageBreak/>
        <w:t>Приложение 3</w:t>
      </w:r>
      <w:r>
        <w:rPr>
          <w:sz w:val="24"/>
        </w:rPr>
        <w:br/>
        <w:t xml:space="preserve">к Положению о порядке </w:t>
      </w:r>
      <w:r>
        <w:rPr>
          <w:sz w:val="24"/>
        </w:rPr>
        <w:br/>
        <w:t xml:space="preserve">предоставления земельных </w:t>
      </w:r>
      <w:r>
        <w:rPr>
          <w:sz w:val="24"/>
        </w:rPr>
        <w:br/>
        <w:t>участков для целей, не связанных со строительством</w:t>
      </w:r>
    </w:p>
    <w:p w:rsidR="001071C8" w:rsidRDefault="001071C8" w:rsidP="001071C8">
      <w:pPr>
        <w:pStyle w:val="a3"/>
        <w:ind w:left="5670"/>
        <w:rPr>
          <w:sz w:val="24"/>
        </w:rPr>
      </w:pPr>
    </w:p>
    <w:p w:rsidR="001071C8" w:rsidRDefault="001071C8" w:rsidP="001071C8">
      <w:pPr>
        <w:pStyle w:val="a3"/>
        <w:ind w:left="5670"/>
        <w:rPr>
          <w:sz w:val="24"/>
        </w:rPr>
      </w:pPr>
    </w:p>
    <w:p w:rsidR="001071C8" w:rsidRDefault="001071C8" w:rsidP="001071C8">
      <w:pPr>
        <w:pStyle w:val="a3"/>
        <w:ind w:left="5670"/>
        <w:rPr>
          <w:sz w:val="24"/>
        </w:rPr>
      </w:pPr>
      <w:r>
        <w:rPr>
          <w:sz w:val="24"/>
        </w:rPr>
        <w:t>_____________________________</w:t>
      </w:r>
    </w:p>
    <w:p w:rsidR="001071C8" w:rsidRDefault="001071C8" w:rsidP="001071C8">
      <w:pPr>
        <w:pStyle w:val="a3"/>
        <w:ind w:left="5670"/>
        <w:rPr>
          <w:i/>
        </w:rPr>
      </w:pPr>
      <w:r>
        <w:rPr>
          <w:i/>
        </w:rPr>
        <w:t>(наименование адресата)</w:t>
      </w: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Nonformat"/>
        <w:widowControl/>
      </w:pPr>
    </w:p>
    <w:p w:rsidR="001071C8" w:rsidRDefault="001071C8" w:rsidP="001071C8">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rsidR="001071C8" w:rsidRDefault="001071C8" w:rsidP="001071C8">
      <w:pPr>
        <w:pStyle w:val="ConsTitle"/>
        <w:widowControl/>
        <w:jc w:val="center"/>
        <w:rPr>
          <w:rFonts w:ascii="Times New Roman" w:hAnsi="Times New Roman" w:cs="Times New Roman"/>
          <w:sz w:val="28"/>
          <w:szCs w:val="28"/>
        </w:rPr>
      </w:pPr>
      <w:r>
        <w:rPr>
          <w:rFonts w:ascii="Times New Roman" w:hAnsi="Times New Roman" w:cs="Times New Roman"/>
          <w:sz w:val="28"/>
          <w:szCs w:val="28"/>
        </w:rPr>
        <w:t>О НЕДОПУЩЕНИИ К УЧАСТИЮ В КОНКУРСЕ</w:t>
      </w:r>
    </w:p>
    <w:p w:rsidR="001071C8" w:rsidRDefault="001071C8" w:rsidP="001071C8">
      <w:pPr>
        <w:pStyle w:val="ConsTitle"/>
        <w:widowControl/>
        <w:jc w:val="center"/>
        <w:rPr>
          <w:rFonts w:ascii="Times New Roman" w:hAnsi="Times New Roman" w:cs="Times New Roman"/>
          <w:sz w:val="28"/>
          <w:szCs w:val="28"/>
        </w:rPr>
      </w:pPr>
    </w:p>
    <w:p w:rsidR="001071C8" w:rsidRDefault="001071C8" w:rsidP="001071C8">
      <w:pPr>
        <w:pStyle w:val="ConsTitle"/>
        <w:widowControl/>
        <w:jc w:val="center"/>
      </w:pPr>
      <w:r>
        <w:rPr>
          <w:rFonts w:ascii="Times New Roman" w:hAnsi="Times New Roman" w:cs="Times New Roman"/>
          <w:sz w:val="28"/>
          <w:szCs w:val="28"/>
        </w:rPr>
        <w:t xml:space="preserve">по </w:t>
      </w:r>
      <w:r>
        <w:t xml:space="preserve"> ___________________________________________________________</w:t>
      </w: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Организатор конкурса- </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уведомляет   Вас,   что  в соответствии с решением Комиссии (протокол            № ____ от  «___»  _____ 200 __ г.)</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(наименование претендента - Ф.И.О. гражданина, наименование юридического лица)</w:t>
      </w:r>
    </w:p>
    <w:p w:rsidR="001071C8" w:rsidRDefault="001071C8" w:rsidP="001071C8">
      <w:pPr>
        <w:pStyle w:val="ConsNonformat"/>
        <w:widowControl/>
        <w:jc w:val="center"/>
        <w:rPr>
          <w:rFonts w:ascii="Times New Roman" w:hAnsi="Times New Roman" w:cs="Times New Roman"/>
          <w:i/>
          <w:sz w:val="24"/>
          <w:szCs w:val="24"/>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не допущены(о)  к  участию  в  конкурсе  </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_____________________________________________________________ </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земельного участка 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 xml:space="preserve">                                     (адрес, кадастровый номер, площадь земельного участка)</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в связи 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(указание причин)</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Дополнительно сообщаем,   что   сумма   внесенного  задатка  будет возвращена на счет, указанный Вами в заявке, не позднее  «___» ___200 __ г.</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w:t>
      </w:r>
    </w:p>
    <w:p w:rsidR="001071C8" w:rsidRDefault="001071C8" w:rsidP="001071C8">
      <w:pPr>
        <w:pStyle w:val="ConsNonformat"/>
        <w:widowControl/>
        <w:jc w:val="both"/>
        <w:rPr>
          <w:rFonts w:ascii="Times New Roman" w:hAnsi="Times New Roman" w:cs="Times New Roman"/>
          <w:sz w:val="28"/>
          <w:szCs w:val="28"/>
        </w:rPr>
      </w:pPr>
    </w:p>
    <w:p w:rsidR="001071C8" w:rsidRDefault="001071C8" w:rsidP="001071C8">
      <w:pPr>
        <w:pStyle w:val="a3"/>
        <w:ind w:left="5670"/>
        <w:rPr>
          <w:sz w:val="24"/>
        </w:rPr>
      </w:pPr>
      <w:r>
        <w:rPr>
          <w:sz w:val="24"/>
        </w:rPr>
        <w:t>Приложение 4</w:t>
      </w:r>
      <w:r>
        <w:rPr>
          <w:sz w:val="24"/>
        </w:rPr>
        <w:br/>
        <w:t xml:space="preserve">к Положению о порядке </w:t>
      </w:r>
      <w:r>
        <w:rPr>
          <w:sz w:val="24"/>
        </w:rPr>
        <w:br/>
        <w:t xml:space="preserve">предоставления земельных </w:t>
      </w:r>
      <w:r>
        <w:rPr>
          <w:sz w:val="24"/>
        </w:rPr>
        <w:br/>
        <w:t>участков для целей, не связанных со строительством</w:t>
      </w: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Default="001071C8" w:rsidP="001071C8">
      <w:pPr>
        <w:pStyle w:val="ConsTitle"/>
        <w:widowControl/>
        <w:jc w:val="center"/>
      </w:pPr>
    </w:p>
    <w:p w:rsidR="001071C8" w:rsidRPr="00847B06" w:rsidRDefault="001071C8" w:rsidP="001071C8">
      <w:pPr>
        <w:pStyle w:val="ConsTitle"/>
        <w:widowControl/>
        <w:jc w:val="center"/>
        <w:rPr>
          <w:rFonts w:ascii="Times New Roman" w:hAnsi="Times New Roman" w:cs="Times New Roman"/>
          <w:b w:val="0"/>
          <w:sz w:val="32"/>
          <w:szCs w:val="32"/>
          <w:u w:val="single"/>
        </w:rPr>
      </w:pPr>
      <w:r w:rsidRPr="00847B06">
        <w:rPr>
          <w:rFonts w:ascii="Times New Roman" w:hAnsi="Times New Roman" w:cs="Times New Roman"/>
          <w:b w:val="0"/>
          <w:sz w:val="32"/>
          <w:szCs w:val="32"/>
          <w:u w:val="single"/>
        </w:rPr>
        <w:lastRenderedPageBreak/>
        <w:t xml:space="preserve"> ПРОТОКОЛ</w:t>
      </w:r>
    </w:p>
    <w:p w:rsidR="001071C8" w:rsidRPr="00847B06" w:rsidRDefault="001071C8" w:rsidP="001071C8">
      <w:pPr>
        <w:pStyle w:val="ConsTitle"/>
        <w:widowControl/>
        <w:jc w:val="center"/>
        <w:rPr>
          <w:rFonts w:ascii="Times New Roman" w:hAnsi="Times New Roman" w:cs="Times New Roman"/>
          <w:b w:val="0"/>
          <w:sz w:val="32"/>
          <w:szCs w:val="32"/>
          <w:u w:val="single"/>
        </w:rPr>
      </w:pPr>
      <w:r w:rsidRPr="00847B06">
        <w:rPr>
          <w:rFonts w:ascii="Times New Roman" w:hAnsi="Times New Roman" w:cs="Times New Roman"/>
          <w:b w:val="0"/>
          <w:sz w:val="32"/>
          <w:szCs w:val="32"/>
          <w:u w:val="single"/>
        </w:rPr>
        <w:t xml:space="preserve">проведения торгов </w:t>
      </w:r>
    </w:p>
    <w:p w:rsidR="001071C8" w:rsidRPr="00847B06" w:rsidRDefault="001071C8" w:rsidP="001071C8">
      <w:pPr>
        <w:pStyle w:val="ConsTitle"/>
        <w:widowControl/>
        <w:jc w:val="center"/>
        <w:rPr>
          <w:b w:val="0"/>
          <w:u w:val="single"/>
        </w:rPr>
      </w:pPr>
      <w:r w:rsidRPr="00847B06">
        <w:rPr>
          <w:b w:val="0"/>
          <w:u w:val="single"/>
        </w:rPr>
        <w:t>ПО _____________________________________________________________________________________</w:t>
      </w:r>
    </w:p>
    <w:p w:rsidR="001071C8" w:rsidRPr="00847B06" w:rsidRDefault="001071C8" w:rsidP="001071C8">
      <w:pPr>
        <w:pStyle w:val="ConsTitle"/>
        <w:widowControl/>
        <w:jc w:val="center"/>
        <w:rPr>
          <w:rFonts w:ascii="Times New Roman" w:hAnsi="Times New Roman" w:cs="Times New Roman"/>
          <w:b w:val="0"/>
          <w:i/>
          <w:sz w:val="22"/>
          <w:szCs w:val="22"/>
          <w:u w:val="single"/>
        </w:rPr>
      </w:pPr>
      <w:r w:rsidRPr="00847B06">
        <w:rPr>
          <w:rFonts w:ascii="Times New Roman" w:hAnsi="Times New Roman" w:cs="Times New Roman"/>
          <w:b w:val="0"/>
          <w:i/>
          <w:sz w:val="22"/>
          <w:szCs w:val="22"/>
          <w:u w:val="single"/>
        </w:rPr>
        <w:t>(продаже земельных участков или права на заключение договора аренды земельного участка)</w:t>
      </w:r>
    </w:p>
    <w:p w:rsidR="001071C8" w:rsidRPr="00847B06" w:rsidRDefault="001071C8" w:rsidP="001071C8">
      <w:pPr>
        <w:pStyle w:val="ConsTitle"/>
        <w:widowControl/>
        <w:jc w:val="center"/>
        <w:rPr>
          <w:rFonts w:ascii="Times New Roman" w:hAnsi="Times New Roman" w:cs="Times New Roman"/>
          <w:b w:val="0"/>
          <w:sz w:val="32"/>
          <w:szCs w:val="32"/>
          <w:u w:val="single"/>
        </w:rPr>
      </w:pPr>
      <w:r w:rsidRPr="00847B06">
        <w:rPr>
          <w:rFonts w:ascii="Times New Roman" w:hAnsi="Times New Roman" w:cs="Times New Roman"/>
          <w:b w:val="0"/>
          <w:sz w:val="32"/>
          <w:szCs w:val="32"/>
          <w:u w:val="single"/>
        </w:rPr>
        <w:t>и определению победителя торгов</w:t>
      </w:r>
    </w:p>
    <w:p w:rsidR="001071C8" w:rsidRPr="00847B06" w:rsidRDefault="001071C8" w:rsidP="001071C8">
      <w:pPr>
        <w:pStyle w:val="ConsNonformat"/>
        <w:widowControl/>
        <w:rPr>
          <w:rFonts w:ascii="Times New Roman" w:hAnsi="Times New Roman" w:cs="Times New Roman"/>
          <w:sz w:val="32"/>
          <w:szCs w:val="32"/>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«___» _______________ 200 __ г.</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t>_______________________</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xml:space="preserve">Председатель Комиссии:                           </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t>_________________</w:t>
      </w:r>
    </w:p>
    <w:p w:rsidR="001071C8" w:rsidRPr="00847B06" w:rsidRDefault="001071C8" w:rsidP="001071C8">
      <w:pPr>
        <w:pStyle w:val="ConsNonformat"/>
        <w:widowControl/>
        <w:rPr>
          <w:rFonts w:ascii="Times New Roman" w:hAnsi="Times New Roman" w:cs="Times New Roman"/>
          <w:i/>
          <w:sz w:val="24"/>
          <w:szCs w:val="24"/>
          <w:u w:val="single"/>
        </w:rPr>
      </w:pPr>
      <w:r w:rsidRPr="00847B06">
        <w:rPr>
          <w:rFonts w:ascii="Times New Roman" w:hAnsi="Times New Roman" w:cs="Times New Roman"/>
          <w:i/>
          <w:sz w:val="28"/>
          <w:szCs w:val="28"/>
          <w:u w:val="single"/>
        </w:rPr>
        <w:t xml:space="preserve">                             </w:t>
      </w:r>
      <w:r w:rsidRPr="00847B06">
        <w:rPr>
          <w:rFonts w:ascii="Times New Roman" w:hAnsi="Times New Roman" w:cs="Times New Roman"/>
          <w:i/>
          <w:sz w:val="28"/>
          <w:szCs w:val="28"/>
          <w:u w:val="single"/>
        </w:rPr>
        <w:tab/>
      </w:r>
      <w:r w:rsidRPr="00847B06">
        <w:rPr>
          <w:rFonts w:ascii="Times New Roman" w:hAnsi="Times New Roman" w:cs="Times New Roman"/>
          <w:i/>
          <w:sz w:val="28"/>
          <w:szCs w:val="28"/>
          <w:u w:val="single"/>
        </w:rPr>
        <w:tab/>
      </w:r>
      <w:r w:rsidRPr="00847B06">
        <w:rPr>
          <w:rFonts w:ascii="Times New Roman" w:hAnsi="Times New Roman" w:cs="Times New Roman"/>
          <w:i/>
          <w:sz w:val="28"/>
          <w:szCs w:val="28"/>
          <w:u w:val="single"/>
        </w:rPr>
        <w:tab/>
      </w:r>
      <w:r w:rsidRPr="00847B06">
        <w:rPr>
          <w:rFonts w:ascii="Times New Roman" w:hAnsi="Times New Roman" w:cs="Times New Roman"/>
          <w:i/>
          <w:sz w:val="28"/>
          <w:szCs w:val="28"/>
          <w:u w:val="single"/>
        </w:rPr>
        <w:tab/>
      </w:r>
      <w:r w:rsidRPr="00847B06">
        <w:rPr>
          <w:rFonts w:ascii="Times New Roman" w:hAnsi="Times New Roman" w:cs="Times New Roman"/>
          <w:i/>
          <w:sz w:val="28"/>
          <w:szCs w:val="28"/>
          <w:u w:val="single"/>
        </w:rPr>
        <w:tab/>
      </w:r>
      <w:r w:rsidRPr="00847B06">
        <w:rPr>
          <w:rFonts w:ascii="Times New Roman" w:hAnsi="Times New Roman" w:cs="Times New Roman"/>
          <w:i/>
          <w:sz w:val="24"/>
          <w:szCs w:val="24"/>
          <w:u w:val="single"/>
        </w:rPr>
        <w:t xml:space="preserve">                                   (Ф.И.О.)</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Члены Комиссии:</w:t>
      </w: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xml:space="preserve">                                                </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t xml:space="preserve"> _________________</w:t>
      </w:r>
    </w:p>
    <w:p w:rsidR="001071C8" w:rsidRPr="00847B06" w:rsidRDefault="001071C8" w:rsidP="001071C8">
      <w:pPr>
        <w:pStyle w:val="ConsNonformat"/>
        <w:widowControl/>
        <w:rPr>
          <w:rFonts w:ascii="Times New Roman" w:hAnsi="Times New Roman" w:cs="Times New Roman"/>
          <w:i/>
          <w:sz w:val="24"/>
          <w:szCs w:val="24"/>
          <w:u w:val="single"/>
        </w:rPr>
      </w:pPr>
      <w:r w:rsidRPr="00847B06">
        <w:rPr>
          <w:rFonts w:ascii="Times New Roman" w:hAnsi="Times New Roman" w:cs="Times New Roman"/>
          <w:i/>
          <w:sz w:val="24"/>
          <w:szCs w:val="24"/>
          <w:u w:val="single"/>
        </w:rPr>
        <w:t xml:space="preserve">                                            </w:t>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t xml:space="preserve">          (Ф.И.О.)</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xml:space="preserve">                                                </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t xml:space="preserve"> _________________</w:t>
      </w:r>
    </w:p>
    <w:p w:rsidR="001071C8" w:rsidRPr="00847B06" w:rsidRDefault="001071C8" w:rsidP="001071C8">
      <w:pPr>
        <w:pStyle w:val="ConsNonformat"/>
        <w:widowControl/>
        <w:rPr>
          <w:rFonts w:ascii="Times New Roman" w:hAnsi="Times New Roman" w:cs="Times New Roman"/>
          <w:i/>
          <w:sz w:val="24"/>
          <w:szCs w:val="24"/>
          <w:u w:val="single"/>
        </w:rPr>
      </w:pPr>
      <w:r w:rsidRPr="00847B06">
        <w:rPr>
          <w:rFonts w:ascii="Times New Roman" w:hAnsi="Times New Roman" w:cs="Times New Roman"/>
          <w:i/>
          <w:sz w:val="24"/>
          <w:szCs w:val="24"/>
          <w:u w:val="single"/>
        </w:rPr>
        <w:t xml:space="preserve">                                                 </w:t>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t xml:space="preserve">         (Ф.И.О.)</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Секретарь Комиссии:</w:t>
      </w: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xml:space="preserve">                                                </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t>_________________</w:t>
      </w:r>
    </w:p>
    <w:p w:rsidR="001071C8" w:rsidRPr="00847B06" w:rsidRDefault="001071C8" w:rsidP="001071C8">
      <w:pPr>
        <w:pStyle w:val="ConsNonformat"/>
        <w:widowControl/>
        <w:rPr>
          <w:rFonts w:ascii="Times New Roman" w:hAnsi="Times New Roman" w:cs="Times New Roman"/>
          <w:i/>
          <w:sz w:val="24"/>
          <w:szCs w:val="24"/>
          <w:u w:val="single"/>
        </w:rPr>
      </w:pPr>
      <w:r w:rsidRPr="00847B06">
        <w:rPr>
          <w:rFonts w:ascii="Times New Roman" w:hAnsi="Times New Roman" w:cs="Times New Roman"/>
          <w:i/>
          <w:sz w:val="24"/>
          <w:szCs w:val="24"/>
          <w:u w:val="single"/>
        </w:rPr>
        <w:t xml:space="preserve">                                              </w:t>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r>
      <w:r w:rsidRPr="00847B06">
        <w:rPr>
          <w:rFonts w:ascii="Times New Roman" w:hAnsi="Times New Roman" w:cs="Times New Roman"/>
          <w:i/>
          <w:sz w:val="24"/>
          <w:szCs w:val="24"/>
          <w:u w:val="single"/>
        </w:rPr>
        <w:tab/>
        <w:t xml:space="preserve">        (Ф.И.О.)</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xml:space="preserve">Участники торгов:               </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t xml:space="preserve">  </w:t>
      </w:r>
      <w:r w:rsidRPr="00847B06">
        <w:rPr>
          <w:rFonts w:ascii="Times New Roman" w:hAnsi="Times New Roman" w:cs="Times New Roman"/>
          <w:sz w:val="28"/>
          <w:szCs w:val="28"/>
          <w:u w:val="single"/>
        </w:rPr>
        <w:tab/>
      </w:r>
      <w:r w:rsidRPr="00847B06">
        <w:rPr>
          <w:rFonts w:ascii="Times New Roman" w:hAnsi="Times New Roman" w:cs="Times New Roman"/>
          <w:sz w:val="28"/>
          <w:szCs w:val="28"/>
          <w:u w:val="single"/>
        </w:rPr>
        <w:tab/>
      </w:r>
    </w:p>
    <w:p w:rsidR="001071C8" w:rsidRPr="00847B06" w:rsidRDefault="001071C8" w:rsidP="001071C8">
      <w:pPr>
        <w:pStyle w:val="ConsNonformat"/>
        <w:widowControl/>
        <w:rPr>
          <w:rFonts w:ascii="Times New Roman" w:hAnsi="Times New Roman" w:cs="Times New Roman"/>
          <w:i/>
          <w:sz w:val="24"/>
          <w:szCs w:val="24"/>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1 __________________________                 __________________________</w:t>
      </w:r>
    </w:p>
    <w:p w:rsidR="001071C8" w:rsidRPr="00847B06" w:rsidRDefault="001071C8" w:rsidP="001071C8">
      <w:pPr>
        <w:pStyle w:val="ConsNonformat"/>
        <w:widowControl/>
        <w:rPr>
          <w:rFonts w:ascii="Times New Roman" w:hAnsi="Times New Roman" w:cs="Times New Roman"/>
          <w:i/>
          <w:sz w:val="24"/>
          <w:szCs w:val="24"/>
          <w:u w:val="single"/>
        </w:rPr>
      </w:pPr>
      <w:r w:rsidRPr="00847B06">
        <w:rPr>
          <w:rFonts w:ascii="Times New Roman" w:hAnsi="Times New Roman" w:cs="Times New Roman"/>
          <w:i/>
          <w:sz w:val="24"/>
          <w:szCs w:val="24"/>
          <w:u w:val="single"/>
        </w:rPr>
        <w:t xml:space="preserve">             наименование участника                                                                          (Ф.И.О.)</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 2 __________________________                ___________________________</w:t>
      </w:r>
    </w:p>
    <w:p w:rsidR="001071C8" w:rsidRPr="00847B06" w:rsidRDefault="001071C8" w:rsidP="001071C8">
      <w:pPr>
        <w:pStyle w:val="ConsNonformat"/>
        <w:widowControl/>
        <w:rPr>
          <w:rFonts w:ascii="Times New Roman" w:hAnsi="Times New Roman" w:cs="Times New Roman"/>
          <w:i/>
          <w:sz w:val="24"/>
          <w:szCs w:val="24"/>
          <w:u w:val="single"/>
        </w:rPr>
      </w:pPr>
      <w:r w:rsidRPr="00847B06">
        <w:rPr>
          <w:rFonts w:ascii="Times New Roman" w:hAnsi="Times New Roman" w:cs="Times New Roman"/>
          <w:i/>
          <w:sz w:val="24"/>
          <w:szCs w:val="24"/>
          <w:u w:val="single"/>
        </w:rPr>
        <w:t xml:space="preserve">                 наименование участника                                                                     (Ф.И.О.)</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rmal"/>
        <w:ind w:firstLine="0"/>
        <w:jc w:val="center"/>
        <w:rPr>
          <w:rFonts w:ascii="Times New Roman" w:hAnsi="Times New Roman"/>
          <w:sz w:val="28"/>
          <w:szCs w:val="28"/>
          <w:u w:val="single"/>
        </w:rPr>
      </w:pPr>
      <w:r w:rsidRPr="00847B06">
        <w:rPr>
          <w:rFonts w:ascii="Times New Roman" w:hAnsi="Times New Roman"/>
          <w:sz w:val="28"/>
          <w:szCs w:val="28"/>
          <w:u w:val="single"/>
        </w:rPr>
        <w:t>Повестка дня:</w:t>
      </w:r>
    </w:p>
    <w:p w:rsidR="001071C8" w:rsidRPr="00847B06" w:rsidRDefault="001071C8" w:rsidP="001071C8">
      <w:pPr>
        <w:pStyle w:val="ConsTitle"/>
        <w:widowControl/>
        <w:rPr>
          <w:rFonts w:ascii="Times New Roman" w:hAnsi="Times New Roman" w:cs="Times New Roman"/>
          <w:b w:val="0"/>
          <w:sz w:val="28"/>
          <w:szCs w:val="28"/>
          <w:u w:val="single"/>
        </w:rPr>
      </w:pPr>
      <w:r w:rsidRPr="00847B06">
        <w:rPr>
          <w:rFonts w:ascii="Times New Roman" w:hAnsi="Times New Roman" w:cs="Times New Roman"/>
          <w:b w:val="0"/>
          <w:sz w:val="28"/>
          <w:szCs w:val="28"/>
          <w:u w:val="single"/>
        </w:rPr>
        <w:t>1. Подведение итогов конкурса по  ___________________________________</w:t>
      </w:r>
    </w:p>
    <w:p w:rsidR="001071C8" w:rsidRPr="00847B06" w:rsidRDefault="001071C8" w:rsidP="001071C8">
      <w:pPr>
        <w:pStyle w:val="ConsTitle"/>
        <w:widowControl/>
        <w:jc w:val="center"/>
        <w:rPr>
          <w:rFonts w:ascii="Times New Roman" w:hAnsi="Times New Roman" w:cs="Times New Roman"/>
          <w:b w:val="0"/>
          <w:i/>
          <w:sz w:val="22"/>
          <w:szCs w:val="22"/>
          <w:u w:val="single"/>
        </w:rPr>
      </w:pPr>
      <w:r w:rsidRPr="00847B06">
        <w:rPr>
          <w:rFonts w:ascii="Times New Roman" w:hAnsi="Times New Roman" w:cs="Times New Roman"/>
          <w:b w:val="0"/>
          <w:i/>
          <w:sz w:val="22"/>
          <w:szCs w:val="22"/>
          <w:u w:val="single"/>
        </w:rPr>
        <w:t>(продаже земельных участков или права на заключение договора аренды земельного участка)</w:t>
      </w:r>
    </w:p>
    <w:p w:rsidR="001071C8" w:rsidRPr="00847B06" w:rsidRDefault="001071C8" w:rsidP="001071C8">
      <w:pPr>
        <w:pStyle w:val="ConsNonformat"/>
        <w:widowControl/>
        <w:rPr>
          <w:rFonts w:ascii="Times New Roman" w:hAnsi="Times New Roman" w:cs="Times New Roman"/>
          <w:sz w:val="28"/>
          <w:szCs w:val="28"/>
          <w:u w:val="single"/>
        </w:rPr>
      </w:pPr>
    </w:p>
    <w:p w:rsidR="001071C8" w:rsidRPr="00847B06" w:rsidRDefault="001071C8" w:rsidP="001071C8">
      <w:pPr>
        <w:pStyle w:val="ConsNormal"/>
        <w:ind w:firstLine="0"/>
        <w:jc w:val="both"/>
        <w:rPr>
          <w:rFonts w:ascii="Times New Roman" w:hAnsi="Times New Roman"/>
          <w:sz w:val="28"/>
          <w:szCs w:val="28"/>
          <w:u w:val="single"/>
        </w:rPr>
      </w:pPr>
      <w:r w:rsidRPr="00847B06">
        <w:rPr>
          <w:rFonts w:ascii="Times New Roman" w:hAnsi="Times New Roman"/>
          <w:sz w:val="28"/>
          <w:szCs w:val="28"/>
          <w:u w:val="single"/>
        </w:rPr>
        <w:t>Предмет торгов: земельный участок (право на заключение договора аренды  земельного участка) с   кадастровым  номером  _______________________,  площадью _____________________________, расположенный(ого) __________________________________________________________________.</w:t>
      </w: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Данные о государственной регистрации прав на земельный участок:</w:t>
      </w: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__________________________________________________________________</w:t>
      </w:r>
    </w:p>
    <w:p w:rsidR="001071C8" w:rsidRPr="00847B06" w:rsidRDefault="001071C8" w:rsidP="001071C8">
      <w:pPr>
        <w:pStyle w:val="ConsNonformat"/>
        <w:widowControl/>
        <w:jc w:val="center"/>
        <w:rPr>
          <w:rFonts w:ascii="Times New Roman" w:hAnsi="Times New Roman" w:cs="Times New Roman"/>
          <w:i/>
          <w:sz w:val="24"/>
          <w:szCs w:val="24"/>
          <w:u w:val="single"/>
        </w:rPr>
      </w:pPr>
      <w:r w:rsidRPr="00847B06">
        <w:rPr>
          <w:rFonts w:ascii="Times New Roman" w:hAnsi="Times New Roman" w:cs="Times New Roman"/>
          <w:i/>
          <w:sz w:val="24"/>
          <w:szCs w:val="24"/>
          <w:u w:val="single"/>
        </w:rPr>
        <w:t>(№ и дата документа,  подтверждающего государственную  регистрацию</w:t>
      </w:r>
    </w:p>
    <w:p w:rsidR="001071C8" w:rsidRPr="00847B06" w:rsidRDefault="001071C8" w:rsidP="001071C8">
      <w:pPr>
        <w:pStyle w:val="ConsNonformat"/>
        <w:widowControl/>
        <w:rPr>
          <w:rFonts w:ascii="Times New Roman" w:hAnsi="Times New Roman" w:cs="Times New Roman"/>
          <w:sz w:val="28"/>
          <w:szCs w:val="28"/>
          <w:u w:val="single"/>
        </w:rPr>
      </w:pPr>
      <w:r w:rsidRPr="00847B06">
        <w:rPr>
          <w:rFonts w:ascii="Times New Roman" w:hAnsi="Times New Roman" w:cs="Times New Roman"/>
          <w:sz w:val="28"/>
          <w:szCs w:val="28"/>
          <w:u w:val="single"/>
        </w:rPr>
        <w:t>__________________________________________________________________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sidRPr="00847B06">
        <w:rPr>
          <w:rFonts w:ascii="Times New Roman" w:hAnsi="Times New Roman" w:cs="Times New Roman"/>
          <w:i/>
          <w:sz w:val="24"/>
          <w:szCs w:val="24"/>
          <w:u w:val="single"/>
        </w:rPr>
        <w:t>прав, или отметка о том, что права не зарегистриров</w:t>
      </w:r>
      <w:r>
        <w:rPr>
          <w:rFonts w:ascii="Times New Roman" w:hAnsi="Times New Roman" w:cs="Times New Roman"/>
          <w:i/>
          <w:sz w:val="24"/>
          <w:szCs w:val="24"/>
        </w:rPr>
        <w:t>аны)</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Начальная цена предмета торгов (начальный размер арендной платы) составляет ______________________________________________________ .</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lastRenderedPageBreak/>
        <w:t>Комиссия, проверив целостность конвертов с предложениями о цене земельного участка (размере арендной платы), вскрыла их в присутствии представителей участников конкурса.</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Вскрытие конверта, поданного Участником № 1 - предлагаемая цена (размер арендной платы) составляет ____ рублей.</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Вскрытие конверта, поданного Участником № 2 - предлагаемая цена (размер арендной платы) составляет ____ рублей.</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Комиссия, оценив предложения участников, пришла к выводу:</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1. Условиям конкурса удовлетворяют предложения участников                №№ ____.</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2. Наибольшую цену (размер арендной платы) предложил участник          № ____.</w:t>
      </w:r>
    </w:p>
    <w:p w:rsidR="001071C8" w:rsidRDefault="001071C8" w:rsidP="001071C8">
      <w:pPr>
        <w:pStyle w:val="ConsNormal"/>
        <w:ind w:firstLine="0"/>
        <w:jc w:val="center"/>
        <w:rPr>
          <w:rFonts w:ascii="Times New Roman" w:hAnsi="Times New Roman"/>
          <w:sz w:val="28"/>
          <w:szCs w:val="28"/>
        </w:rPr>
      </w:pPr>
      <w:r>
        <w:rPr>
          <w:rFonts w:ascii="Times New Roman" w:hAnsi="Times New Roman"/>
          <w:sz w:val="28"/>
          <w:szCs w:val="28"/>
        </w:rPr>
        <w:t>Комиссия решила:</w:t>
      </w:r>
    </w:p>
    <w:p w:rsidR="001071C8" w:rsidRDefault="001071C8" w:rsidP="001071C8">
      <w:pPr>
        <w:pStyle w:val="ConsNonformat"/>
        <w:widowControl/>
        <w:rPr>
          <w:rFonts w:ascii="Times New Roman" w:hAnsi="Times New Roman" w:cs="Times New Roman"/>
          <w:sz w:val="28"/>
          <w:szCs w:val="28"/>
        </w:rPr>
      </w:pP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1. Победителем конкурса признан участник №  _______________________</w:t>
      </w:r>
    </w:p>
    <w:p w:rsidR="001071C8" w:rsidRDefault="001071C8" w:rsidP="001071C8">
      <w:pPr>
        <w:pStyle w:val="ConsNonformat"/>
        <w:widowControl/>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(наименование</w:t>
      </w: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участника -   Ф.И.О.,   паспортные   данные    гр-на,    реквизиты  юридического лица)</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2. Цена земельного участка (размер арендной платы), определенная по результатам торгов, составляет _____________ рублей.</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3. Заключить с победителем договор купли-продажи (аренды) земельного участка.</w:t>
      </w:r>
    </w:p>
    <w:p w:rsidR="001071C8" w:rsidRDefault="001071C8" w:rsidP="001071C8">
      <w:pPr>
        <w:pStyle w:val="ConsNormal"/>
        <w:ind w:firstLine="540"/>
        <w:jc w:val="both"/>
        <w:rPr>
          <w:rFonts w:ascii="Times New Roman" w:hAnsi="Times New Roman"/>
          <w:sz w:val="28"/>
          <w:szCs w:val="28"/>
        </w:rPr>
      </w:pPr>
      <w:r>
        <w:rPr>
          <w:rFonts w:ascii="Times New Roman" w:hAnsi="Times New Roman"/>
          <w:sz w:val="28"/>
          <w:szCs w:val="28"/>
        </w:rPr>
        <w:t>4. Уплата стоимости земельного участка (внесение арендной платы) должна быть осуществлена победителем конкурса _________________ (в соответствии с проектом договора купли-продажи (аренды), содержащегося в опубликованном извещении о проведении торгов).</w:t>
      </w:r>
    </w:p>
    <w:p w:rsidR="001071C8" w:rsidRDefault="001071C8" w:rsidP="001071C8">
      <w:pPr>
        <w:pStyle w:val="ConsNonformat"/>
        <w:widowControl/>
        <w:rPr>
          <w:rFonts w:ascii="Times New Roman" w:hAnsi="Times New Roman" w:cs="Times New Roman"/>
          <w:sz w:val="16"/>
          <w:szCs w:val="16"/>
        </w:rPr>
      </w:pP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ab/>
        <w:t xml:space="preserve"> __________________</w:t>
      </w:r>
    </w:p>
    <w:p w:rsidR="001071C8" w:rsidRDefault="001071C8" w:rsidP="001071C8">
      <w:pPr>
        <w:pStyle w:val="ConsNonformat"/>
        <w:widowControl/>
        <w:rPr>
          <w:rFonts w:ascii="Times New Roman" w:hAnsi="Times New Roman" w:cs="Times New Roman"/>
          <w:sz w:val="16"/>
          <w:szCs w:val="16"/>
        </w:rPr>
      </w:pP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t xml:space="preserve"> __________________</w:t>
      </w:r>
    </w:p>
    <w:p w:rsidR="001071C8" w:rsidRDefault="001071C8" w:rsidP="001071C8">
      <w:pPr>
        <w:pStyle w:val="ConsNonformat"/>
        <w:widowControl/>
        <w:rPr>
          <w:rFonts w:ascii="Times New Roman" w:hAnsi="Times New Roman" w:cs="Times New Roman"/>
          <w:sz w:val="28"/>
          <w:szCs w:val="28"/>
        </w:rPr>
      </w:pP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Победитель торгов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w:t>
      </w:r>
    </w:p>
    <w:p w:rsidR="001071C8" w:rsidRDefault="001071C8" w:rsidP="001071C8">
      <w:pPr>
        <w:pStyle w:val="a3"/>
        <w:ind w:left="5670"/>
        <w:rPr>
          <w:sz w:val="24"/>
        </w:rPr>
      </w:pPr>
    </w:p>
    <w:p w:rsidR="001071C8" w:rsidRDefault="001071C8" w:rsidP="001071C8">
      <w:pPr>
        <w:pStyle w:val="a3"/>
        <w:ind w:left="5670"/>
        <w:rPr>
          <w:sz w:val="24"/>
        </w:rPr>
      </w:pPr>
      <w:r>
        <w:rPr>
          <w:sz w:val="24"/>
        </w:rPr>
        <w:t>Приложение 5</w:t>
      </w:r>
      <w:r>
        <w:rPr>
          <w:sz w:val="24"/>
        </w:rPr>
        <w:br/>
        <w:t xml:space="preserve">к Положению о порядке </w:t>
      </w:r>
      <w:r>
        <w:rPr>
          <w:sz w:val="24"/>
        </w:rPr>
        <w:br/>
        <w:t xml:space="preserve">предоставления земельных </w:t>
      </w:r>
      <w:r>
        <w:rPr>
          <w:sz w:val="24"/>
        </w:rPr>
        <w:br/>
        <w:t>участков для целей, не связанных со строительством</w:t>
      </w:r>
    </w:p>
    <w:p w:rsidR="001071C8" w:rsidRDefault="001071C8" w:rsidP="001071C8">
      <w:pPr>
        <w:pStyle w:val="a3"/>
        <w:ind w:left="5670"/>
        <w:rPr>
          <w:sz w:val="24"/>
        </w:rPr>
      </w:pPr>
    </w:p>
    <w:p w:rsidR="001071C8" w:rsidRDefault="001071C8" w:rsidP="001071C8">
      <w:pPr>
        <w:pStyle w:val="a3"/>
        <w:ind w:left="5670"/>
        <w:rPr>
          <w:sz w:val="24"/>
        </w:rPr>
      </w:pPr>
      <w:r>
        <w:rPr>
          <w:sz w:val="24"/>
        </w:rPr>
        <w:t>______________________________</w:t>
      </w:r>
    </w:p>
    <w:p w:rsidR="001071C8" w:rsidRDefault="001071C8" w:rsidP="001071C8">
      <w:pPr>
        <w:pStyle w:val="a3"/>
        <w:ind w:left="5670"/>
        <w:rPr>
          <w:i/>
        </w:rPr>
      </w:pPr>
      <w:r>
        <w:rPr>
          <w:i/>
        </w:rPr>
        <w:t xml:space="preserve">                (наименование адресата)</w:t>
      </w:r>
    </w:p>
    <w:p w:rsidR="001071C8" w:rsidRDefault="001071C8" w:rsidP="001071C8">
      <w:pPr>
        <w:pStyle w:val="a3"/>
        <w:ind w:left="5670"/>
        <w:rPr>
          <w:sz w:val="24"/>
        </w:rPr>
      </w:pPr>
    </w:p>
    <w:p w:rsidR="001071C8" w:rsidRDefault="001071C8" w:rsidP="001071C8">
      <w:pPr>
        <w:pStyle w:val="ConsNonformat"/>
        <w:widowControl/>
      </w:pPr>
    </w:p>
    <w:p w:rsidR="001071C8" w:rsidRDefault="001071C8" w:rsidP="001071C8">
      <w:pPr>
        <w:pStyle w:val="ConsTitle"/>
        <w:widowControl/>
        <w:jc w:val="center"/>
        <w:rPr>
          <w:rFonts w:ascii="Times New Roman" w:hAnsi="Times New Roman" w:cs="Times New Roman"/>
          <w:sz w:val="28"/>
          <w:szCs w:val="28"/>
        </w:rPr>
      </w:pPr>
      <w:r>
        <w:rPr>
          <w:rFonts w:ascii="Times New Roman" w:hAnsi="Times New Roman" w:cs="Times New Roman"/>
          <w:sz w:val="28"/>
          <w:szCs w:val="28"/>
        </w:rPr>
        <w:t>УВЕДОМЛЕНИЕ</w:t>
      </w:r>
    </w:p>
    <w:p w:rsidR="001071C8" w:rsidRDefault="001071C8" w:rsidP="001071C8">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 О ПРИЗНАНИИ ПОБЕДИТЕЛЕМ КОНКУРСА</w:t>
      </w:r>
    </w:p>
    <w:p w:rsidR="001071C8" w:rsidRDefault="001071C8" w:rsidP="001071C8">
      <w:pPr>
        <w:pStyle w:val="ConsTitle"/>
        <w:widowControl/>
        <w:jc w:val="center"/>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w:t>
      </w:r>
    </w:p>
    <w:p w:rsidR="001071C8" w:rsidRDefault="001071C8" w:rsidP="001071C8">
      <w:pPr>
        <w:pStyle w:val="ConsNonformat"/>
        <w:widowControl/>
        <w:rPr>
          <w:rFonts w:ascii="Times New Roman" w:hAnsi="Times New Roman" w:cs="Times New Roman"/>
          <w:sz w:val="28"/>
          <w:szCs w:val="28"/>
        </w:rPr>
      </w:pPr>
    </w:p>
    <w:p w:rsidR="001071C8" w:rsidRDefault="001071C8" w:rsidP="001071C8">
      <w:pPr>
        <w:pStyle w:val="ConsNonformat"/>
        <w:widowControl/>
        <w:rPr>
          <w:rFonts w:ascii="Times New Roman" w:hAnsi="Times New Roman" w:cs="Times New Roman"/>
          <w:sz w:val="28"/>
          <w:szCs w:val="28"/>
        </w:rPr>
      </w:pPr>
    </w:p>
    <w:p w:rsidR="001071C8" w:rsidRDefault="001071C8" w:rsidP="001071C8">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ab/>
        <w:t xml:space="preserve">Организатор конкурса- </w:t>
      </w:r>
    </w:p>
    <w:p w:rsidR="001071C8" w:rsidRDefault="001071C8" w:rsidP="001071C8">
      <w:pPr>
        <w:pStyle w:val="ConsNonformat"/>
        <w:widowControl/>
        <w:rPr>
          <w:rFonts w:ascii="Times New Roman" w:hAnsi="Times New Roman" w:cs="Times New Roman"/>
          <w:sz w:val="28"/>
          <w:szCs w:val="28"/>
        </w:rPr>
      </w:pP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уведомляет   Вас,   что  в соответствии с решением Комиссии (протокол             № ___ от  «___»  ____________ 200 __ г.)</w:t>
      </w: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071C8" w:rsidRDefault="001071C8" w:rsidP="001071C8">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(наименование претендента - Ф.И.О. гражданина, наименование юридического лица)</w:t>
      </w:r>
    </w:p>
    <w:p w:rsidR="001071C8" w:rsidRDefault="001071C8" w:rsidP="001071C8">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признаны(о) победителем  конкурса   продаже  земельного участка (или права  аренды  земельных  участков),  находящегося  в муниципальной собственности </w:t>
      </w:r>
    </w:p>
    <w:p w:rsidR="001071C8" w:rsidRDefault="001071C8" w:rsidP="001071C8">
      <w:pPr>
        <w:spacing w:after="0"/>
        <w:rPr>
          <w:sz w:val="28"/>
          <w:szCs w:val="28"/>
        </w:rPr>
      </w:pPr>
      <w:r>
        <w:rPr>
          <w:sz w:val="28"/>
          <w:szCs w:val="28"/>
        </w:rPr>
        <w:t>кадастровый номер - __________________________________________________</w:t>
      </w:r>
    </w:p>
    <w:p w:rsidR="001071C8" w:rsidRDefault="001071C8" w:rsidP="001071C8">
      <w:pPr>
        <w:spacing w:after="0"/>
        <w:rPr>
          <w:sz w:val="28"/>
          <w:szCs w:val="28"/>
        </w:rPr>
      </w:pPr>
      <w:r>
        <w:rPr>
          <w:sz w:val="28"/>
          <w:szCs w:val="28"/>
        </w:rPr>
        <w:t xml:space="preserve">для целей, не связанных со строительством. </w:t>
      </w:r>
    </w:p>
    <w:p w:rsidR="001071C8" w:rsidRDefault="001071C8" w:rsidP="001071C8">
      <w:pPr>
        <w:pStyle w:val="ConsNonformat"/>
        <w:widowControl/>
        <w:rPr>
          <w:rFonts w:ascii="Times New Roman" w:hAnsi="Times New Roman" w:cs="Times New Roman"/>
          <w:sz w:val="28"/>
          <w:szCs w:val="28"/>
        </w:rPr>
      </w:pPr>
    </w:p>
    <w:p w:rsidR="001071C8" w:rsidRDefault="001071C8" w:rsidP="001071C8">
      <w:pPr>
        <w:pStyle w:val="ConsNonformat"/>
        <w:widowControl/>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___________________________</w:t>
      </w:r>
    </w:p>
    <w:p w:rsidR="001071C8" w:rsidRDefault="001071C8" w:rsidP="001071C8">
      <w:pPr>
        <w:pStyle w:val="ConsNonformat"/>
        <w:widowControl/>
      </w:pPr>
    </w:p>
    <w:p w:rsidR="001071C8" w:rsidRDefault="001071C8" w:rsidP="001071C8">
      <w:pPr>
        <w:pStyle w:val="ConsNonformat"/>
        <w:widowControl/>
      </w:pPr>
    </w:p>
    <w:p w:rsidR="001071C8" w:rsidRDefault="001071C8" w:rsidP="001071C8">
      <w:pPr>
        <w:pStyle w:val="a3"/>
        <w:ind w:left="4956"/>
        <w:rPr>
          <w:szCs w:val="28"/>
        </w:rPr>
      </w:pPr>
      <w:r>
        <w:rPr>
          <w:szCs w:val="28"/>
        </w:rPr>
        <w:t>«_______»______________ 200___ г.</w:t>
      </w:r>
    </w:p>
    <w:p w:rsidR="001071C8" w:rsidRDefault="001071C8" w:rsidP="001071C8">
      <w:pPr>
        <w:pStyle w:val="a3"/>
        <w:ind w:left="5670"/>
        <w:rPr>
          <w:sz w:val="24"/>
        </w:rPr>
      </w:pPr>
    </w:p>
    <w:p w:rsidR="001071C8" w:rsidRDefault="001071C8" w:rsidP="001071C8">
      <w:pPr>
        <w:pStyle w:val="a3"/>
        <w:ind w:left="5670"/>
        <w:rPr>
          <w:sz w:val="24"/>
        </w:rPr>
      </w:pPr>
    </w:p>
    <w:p w:rsidR="001071C8" w:rsidRDefault="001071C8" w:rsidP="001071C8">
      <w:pPr>
        <w:pStyle w:val="a3"/>
        <w:ind w:left="5670"/>
        <w:rPr>
          <w:sz w:val="24"/>
        </w:rPr>
      </w:pPr>
    </w:p>
    <w:p w:rsidR="00B73F63" w:rsidRDefault="00B73F63">
      <w:bookmarkStart w:id="0" w:name="_GoBack"/>
      <w:bookmarkEnd w:id="0"/>
    </w:p>
    <w:sectPr w:rsidR="00B7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56"/>
    <w:rsid w:val="001071C8"/>
    <w:rsid w:val="00B73F63"/>
    <w:rsid w:val="00E7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71C8"/>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071C8"/>
    <w:rPr>
      <w:rFonts w:ascii="Times New Roman" w:eastAsia="Times New Roman" w:hAnsi="Times New Roman" w:cs="Times New Roman"/>
      <w:sz w:val="28"/>
      <w:szCs w:val="24"/>
      <w:lang w:eastAsia="ru-RU"/>
    </w:rPr>
  </w:style>
  <w:style w:type="paragraph" w:customStyle="1" w:styleId="ConsNormal">
    <w:name w:val="ConsNormal"/>
    <w:rsid w:val="001071C8"/>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0">
    <w:name w:val="Стиль0"/>
    <w:rsid w:val="001071C8"/>
    <w:pPr>
      <w:spacing w:after="0" w:line="240" w:lineRule="auto"/>
      <w:jc w:val="both"/>
    </w:pPr>
    <w:rPr>
      <w:rFonts w:ascii="Arial" w:eastAsia="Times New Roman" w:hAnsi="Arial" w:cs="Times New Roman"/>
      <w:szCs w:val="20"/>
      <w:lang w:eastAsia="ru-RU"/>
    </w:rPr>
  </w:style>
  <w:style w:type="paragraph" w:customStyle="1" w:styleId="1">
    <w:name w:val="Стиль1"/>
    <w:basedOn w:val="a"/>
    <w:rsid w:val="001071C8"/>
    <w:pPr>
      <w:spacing w:after="0" w:line="240" w:lineRule="auto"/>
      <w:ind w:firstLine="720"/>
      <w:jc w:val="both"/>
    </w:pPr>
    <w:rPr>
      <w:rFonts w:ascii="Arial" w:eastAsia="Times New Roman" w:hAnsi="Arial" w:cs="Times New Roman"/>
      <w:szCs w:val="20"/>
      <w:lang w:eastAsia="ru-RU"/>
    </w:rPr>
  </w:style>
  <w:style w:type="paragraph" w:customStyle="1" w:styleId="a5">
    <w:name w:val="Приложение"/>
    <w:basedOn w:val="a3"/>
    <w:rsid w:val="001071C8"/>
    <w:pPr>
      <w:tabs>
        <w:tab w:val="left" w:pos="1673"/>
      </w:tabs>
      <w:spacing w:before="240" w:line="240" w:lineRule="exact"/>
      <w:ind w:left="1985" w:hanging="1985"/>
      <w:jc w:val="both"/>
    </w:pPr>
    <w:rPr>
      <w:szCs w:val="20"/>
    </w:rPr>
  </w:style>
  <w:style w:type="paragraph" w:styleId="a6">
    <w:name w:val="Plain Text"/>
    <w:basedOn w:val="a"/>
    <w:link w:val="a7"/>
    <w:rsid w:val="001071C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1071C8"/>
    <w:rPr>
      <w:rFonts w:ascii="Courier New" w:eastAsia="Times New Roman" w:hAnsi="Courier New" w:cs="Times New Roman"/>
      <w:sz w:val="20"/>
      <w:szCs w:val="20"/>
      <w:lang w:eastAsia="ru-RU"/>
    </w:rPr>
  </w:style>
  <w:style w:type="paragraph" w:customStyle="1" w:styleId="ConsNonformat">
    <w:name w:val="ConsNonformat"/>
    <w:rsid w:val="00107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071C8"/>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71C8"/>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071C8"/>
    <w:rPr>
      <w:rFonts w:ascii="Times New Roman" w:eastAsia="Times New Roman" w:hAnsi="Times New Roman" w:cs="Times New Roman"/>
      <w:sz w:val="28"/>
      <w:szCs w:val="24"/>
      <w:lang w:eastAsia="ru-RU"/>
    </w:rPr>
  </w:style>
  <w:style w:type="paragraph" w:customStyle="1" w:styleId="ConsNormal">
    <w:name w:val="ConsNormal"/>
    <w:rsid w:val="001071C8"/>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0">
    <w:name w:val="Стиль0"/>
    <w:rsid w:val="001071C8"/>
    <w:pPr>
      <w:spacing w:after="0" w:line="240" w:lineRule="auto"/>
      <w:jc w:val="both"/>
    </w:pPr>
    <w:rPr>
      <w:rFonts w:ascii="Arial" w:eastAsia="Times New Roman" w:hAnsi="Arial" w:cs="Times New Roman"/>
      <w:szCs w:val="20"/>
      <w:lang w:eastAsia="ru-RU"/>
    </w:rPr>
  </w:style>
  <w:style w:type="paragraph" w:customStyle="1" w:styleId="1">
    <w:name w:val="Стиль1"/>
    <w:basedOn w:val="a"/>
    <w:rsid w:val="001071C8"/>
    <w:pPr>
      <w:spacing w:after="0" w:line="240" w:lineRule="auto"/>
      <w:ind w:firstLine="720"/>
      <w:jc w:val="both"/>
    </w:pPr>
    <w:rPr>
      <w:rFonts w:ascii="Arial" w:eastAsia="Times New Roman" w:hAnsi="Arial" w:cs="Times New Roman"/>
      <w:szCs w:val="20"/>
      <w:lang w:eastAsia="ru-RU"/>
    </w:rPr>
  </w:style>
  <w:style w:type="paragraph" w:customStyle="1" w:styleId="a5">
    <w:name w:val="Приложение"/>
    <w:basedOn w:val="a3"/>
    <w:rsid w:val="001071C8"/>
    <w:pPr>
      <w:tabs>
        <w:tab w:val="left" w:pos="1673"/>
      </w:tabs>
      <w:spacing w:before="240" w:line="240" w:lineRule="exact"/>
      <w:ind w:left="1985" w:hanging="1985"/>
      <w:jc w:val="both"/>
    </w:pPr>
    <w:rPr>
      <w:szCs w:val="20"/>
    </w:rPr>
  </w:style>
  <w:style w:type="paragraph" w:styleId="a6">
    <w:name w:val="Plain Text"/>
    <w:basedOn w:val="a"/>
    <w:link w:val="a7"/>
    <w:rsid w:val="001071C8"/>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1071C8"/>
    <w:rPr>
      <w:rFonts w:ascii="Courier New" w:eastAsia="Times New Roman" w:hAnsi="Courier New" w:cs="Times New Roman"/>
      <w:sz w:val="20"/>
      <w:szCs w:val="20"/>
      <w:lang w:eastAsia="ru-RU"/>
    </w:rPr>
  </w:style>
  <w:style w:type="paragraph" w:customStyle="1" w:styleId="ConsNonformat">
    <w:name w:val="ConsNonformat"/>
    <w:rsid w:val="00107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071C8"/>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5228</Words>
  <Characters>29801</Characters>
  <Application>Microsoft Office Word</Application>
  <DocSecurity>0</DocSecurity>
  <Lines>248</Lines>
  <Paragraphs>69</Paragraphs>
  <ScaleCrop>false</ScaleCrop>
  <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2024-01-30T04:03:00Z</dcterms:created>
  <dcterms:modified xsi:type="dcterms:W3CDTF">2024-01-30T04:03:00Z</dcterms:modified>
</cp:coreProperties>
</file>