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A7" w:rsidRDefault="00282DA7" w:rsidP="00282DA7">
      <w:pPr>
        <w:pStyle w:val="2"/>
        <w:ind w:left="1416" w:firstLine="708"/>
        <w:jc w:val="left"/>
        <w:rPr>
          <w:szCs w:val="28"/>
        </w:rPr>
      </w:pPr>
      <w:r>
        <w:rPr>
          <w:szCs w:val="28"/>
        </w:rPr>
        <w:t>РОССИЙСКАЯ  ФЕДЕРАЦИЯ</w:t>
      </w:r>
    </w:p>
    <w:p w:rsidR="00282DA7" w:rsidRDefault="00282DA7" w:rsidP="00282D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КРАСНОЯРСКИЙ  КРАЙ   КРАСНОТУРАНСКИЙ РАЙОН</w:t>
      </w:r>
    </w:p>
    <w:p w:rsidR="00282DA7" w:rsidRDefault="00282DA7" w:rsidP="00282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ВОСТОЧЕНСКИЙ  СЕЛЬСОВЕТ</w:t>
      </w:r>
    </w:p>
    <w:p w:rsidR="00282DA7" w:rsidRPr="00053162" w:rsidRDefault="00282DA7" w:rsidP="00282D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ПОСТАНОВЛЕНИЕ       </w:t>
      </w:r>
    </w:p>
    <w:p w:rsidR="00282DA7" w:rsidRDefault="00282DA7" w:rsidP="00282DA7">
      <w:pPr>
        <w:rPr>
          <w:sz w:val="28"/>
          <w:szCs w:val="28"/>
        </w:rPr>
      </w:pPr>
      <w:r>
        <w:rPr>
          <w:sz w:val="28"/>
          <w:szCs w:val="28"/>
        </w:rPr>
        <w:t xml:space="preserve">09.01.2014               с. </w:t>
      </w:r>
      <w:proofErr w:type="gramStart"/>
      <w:r>
        <w:rPr>
          <w:sz w:val="28"/>
          <w:szCs w:val="28"/>
        </w:rPr>
        <w:t>Восточное</w:t>
      </w:r>
      <w:proofErr w:type="gramEnd"/>
      <w:r>
        <w:rPr>
          <w:sz w:val="28"/>
          <w:szCs w:val="28"/>
        </w:rPr>
        <w:t xml:space="preserve">    </w:t>
      </w:r>
      <w:r w:rsidR="009E2EB8">
        <w:rPr>
          <w:sz w:val="28"/>
          <w:szCs w:val="28"/>
        </w:rPr>
        <w:t xml:space="preserve">                             № 7</w:t>
      </w:r>
      <w:r>
        <w:rPr>
          <w:sz w:val="28"/>
          <w:szCs w:val="28"/>
        </w:rPr>
        <w:t>-п</w:t>
      </w:r>
    </w:p>
    <w:p w:rsidR="00282DA7" w:rsidRPr="006A2281" w:rsidRDefault="00282DA7" w:rsidP="00282DA7">
      <w:pPr>
        <w:jc w:val="center"/>
        <w:rPr>
          <w:sz w:val="28"/>
          <w:szCs w:val="28"/>
        </w:rPr>
      </w:pPr>
    </w:p>
    <w:p w:rsidR="00282DA7" w:rsidRPr="00F62C94" w:rsidRDefault="00282DA7" w:rsidP="00282DA7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порядков установления и использования полос отвода          и придорожных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</w:p>
    <w:p w:rsidR="00282DA7" w:rsidRPr="00F62C94" w:rsidRDefault="00282DA7" w:rsidP="00282D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tabs>
          <w:tab w:val="left" w:pos="694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F62C94">
          <w:rPr>
            <w:rFonts w:ascii="Times New Roman" w:hAnsi="Times New Roman" w:cs="Times New Roman"/>
            <w:sz w:val="28"/>
            <w:szCs w:val="28"/>
          </w:rPr>
          <w:t>5 статьи 25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F62C94">
          <w:rPr>
            <w:rFonts w:ascii="Times New Roman" w:hAnsi="Times New Roman" w:cs="Times New Roman"/>
            <w:sz w:val="28"/>
            <w:szCs w:val="28"/>
          </w:rPr>
          <w:t xml:space="preserve"> 9 статьи 26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08.11.2007 № 257-ФЗ «</w:t>
      </w:r>
      <w:r w:rsidRPr="00F62C94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</w:t>
      </w:r>
      <w:r w:rsidRPr="00F62C94">
        <w:rPr>
          <w:rFonts w:ascii="Times New Roman" w:hAnsi="Times New Roman" w:cs="Times New Roman"/>
          <w:sz w:val="28"/>
          <w:szCs w:val="28"/>
        </w:rPr>
        <w:t xml:space="preserve">, </w:t>
      </w:r>
      <w:r w:rsidRPr="00262C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62C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   в    Российской    Федерации»,   </w:t>
      </w:r>
      <w:hyperlink r:id="rId10" w:history="1">
        <w:r w:rsidRPr="00F62C94">
          <w:rPr>
            <w:rFonts w:ascii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62C9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62C94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Восточенского сельсовета Краснотуранского района, администрация Восточенского сельсовета </w:t>
      </w:r>
      <w:proofErr w:type="gramEnd"/>
    </w:p>
    <w:p w:rsidR="00282DA7" w:rsidRDefault="00282DA7" w:rsidP="00282DA7">
      <w:pPr>
        <w:pStyle w:val="ConsPlusNormal"/>
        <w:tabs>
          <w:tab w:val="left" w:pos="694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ПОСТАНОВИЛА:                     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6" w:history="1">
        <w:r w:rsidRPr="00F62C9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полос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отвода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82DA7" w:rsidTr="00C65E5C">
        <w:tc>
          <w:tcPr>
            <w:tcW w:w="9606" w:type="dxa"/>
          </w:tcPr>
          <w:p w:rsidR="00282DA7" w:rsidRPr="002C2FED" w:rsidRDefault="00282DA7" w:rsidP="00C65E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2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автомобильных дорог местного значения муниципального образования </w:t>
            </w:r>
            <w:proofErr w:type="spellStart"/>
            <w:r w:rsidRPr="002C2FE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Восточенский</w:t>
            </w:r>
            <w:proofErr w:type="spellEnd"/>
            <w:r w:rsidRPr="002C2F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сельсовет  (приложение №1)</w:t>
            </w:r>
          </w:p>
        </w:tc>
      </w:tr>
      <w:tr w:rsidR="00282DA7" w:rsidTr="00C65E5C">
        <w:tc>
          <w:tcPr>
            <w:tcW w:w="9606" w:type="dxa"/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66" w:history="1">
        <w:r w:rsidRPr="00F62C9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придорожных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3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4"/>
        <w:gridCol w:w="552"/>
        <w:gridCol w:w="3118"/>
        <w:gridCol w:w="280"/>
        <w:gridCol w:w="323"/>
      </w:tblGrid>
      <w:tr w:rsidR="00282DA7" w:rsidTr="00C65E5C">
        <w:trPr>
          <w:gridAfter w:val="1"/>
          <w:wAfter w:w="323" w:type="dxa"/>
        </w:trPr>
        <w:tc>
          <w:tcPr>
            <w:tcW w:w="10012" w:type="dxa"/>
            <w:gridSpan w:val="3"/>
          </w:tcPr>
          <w:p w:rsidR="00282DA7" w:rsidRDefault="00282DA7" w:rsidP="00C65E5C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 xml:space="preserve">полос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(приложение №2)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DA7" w:rsidTr="00C65E5C">
        <w:trPr>
          <w:gridAfter w:val="1"/>
          <w:wAfter w:w="323" w:type="dxa"/>
        </w:trPr>
        <w:tc>
          <w:tcPr>
            <w:tcW w:w="10012" w:type="dxa"/>
            <w:gridSpan w:val="3"/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</w:tcPr>
          <w:p w:rsidR="00282DA7" w:rsidRPr="001C33C5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82DA7" w:rsidTr="00C65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>Опубликовать Постановление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газете «Импульс» (ведомости органов местного самоуправления Восточенского сельсовета)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282DA7" w:rsidTr="00C65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DA7" w:rsidRPr="00B26155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82DA7" w:rsidRDefault="00282DA7" w:rsidP="0028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282DA7" w:rsidSect="00C739EA">
          <w:headerReference w:type="default" r:id="rId11"/>
          <w:pgSz w:w="11906" w:h="16838"/>
          <w:pgMar w:top="1134" w:right="850" w:bottom="1134" w:left="1701" w:header="720" w:footer="720" w:gutter="0"/>
          <w:cols w:space="720"/>
          <w:noEndnote/>
          <w:titlePg/>
          <w:docGrid w:linePitch="360"/>
        </w:sectPr>
      </w:pPr>
    </w:p>
    <w:p w:rsidR="00282DA7" w:rsidRPr="00F62C94" w:rsidRDefault="00282DA7" w:rsidP="00282DA7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</w:t>
      </w:r>
      <w:r w:rsidRPr="00F62C9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282DA7" w:rsidTr="00C65E5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82DA7" w:rsidTr="009E2EB8">
        <w:trPr>
          <w:trHeight w:val="77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DA7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Восточенского сельсовета</w:t>
            </w:r>
          </w:p>
          <w:p w:rsidR="009E2EB8" w:rsidRPr="009E2EB8" w:rsidRDefault="009E2EB8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09.01.2014 № 7-п</w:t>
            </w:r>
          </w:p>
        </w:tc>
      </w:tr>
      <w:tr w:rsidR="00282DA7" w:rsidTr="00C65E5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DA7" w:rsidRPr="006244E9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82DA7" w:rsidRPr="00F62C94" w:rsidRDefault="00282DA7" w:rsidP="00282DA7">
      <w:pPr>
        <w:pStyle w:val="ConsPlusNormal"/>
        <w:tabs>
          <w:tab w:val="left" w:pos="4962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Pr="007761D2" w:rsidRDefault="00282DA7" w:rsidP="0028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1D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82DA7" w:rsidRDefault="00282DA7" w:rsidP="0028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использования полос </w:t>
      </w:r>
      <w:proofErr w:type="gramStart"/>
      <w:r w:rsidRPr="007761D2">
        <w:rPr>
          <w:rFonts w:ascii="Times New Roman" w:hAnsi="Times New Roman" w:cs="Times New Roman"/>
          <w:b w:val="0"/>
          <w:sz w:val="28"/>
          <w:szCs w:val="28"/>
        </w:rPr>
        <w:t>отвода</w:t>
      </w:r>
      <w:proofErr w:type="gramEnd"/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</w:t>
      </w:r>
    </w:p>
    <w:p w:rsidR="00282DA7" w:rsidRPr="007761D2" w:rsidRDefault="00282DA7" w:rsidP="0028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</w:t>
      </w:r>
    </w:p>
    <w:p w:rsidR="00282DA7" w:rsidRPr="007761D2" w:rsidRDefault="00282DA7" w:rsidP="0028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Восточенского сельсовета</w:t>
      </w:r>
    </w:p>
    <w:p w:rsidR="00282DA7" w:rsidRPr="007761D2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установления и использования полос </w:t>
      </w:r>
      <w:proofErr w:type="gramStart"/>
      <w:r w:rsidRPr="002C2FED">
        <w:rPr>
          <w:rFonts w:ascii="Times New Roman" w:hAnsi="Times New Roman" w:cs="Times New Roman"/>
          <w:b w:val="0"/>
          <w:sz w:val="28"/>
          <w:szCs w:val="28"/>
        </w:rPr>
        <w:t>отвода</w:t>
      </w:r>
      <w:proofErr w:type="gramEnd"/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местного значения муниципального образования Восточенского сельсовета (далее - Порядок) разработан в соответствии со </w:t>
      </w:r>
      <w:hyperlink r:id="rId12" w:history="1">
        <w:r w:rsidRPr="002C2FED">
          <w:rPr>
            <w:rFonts w:ascii="Times New Roman" w:hAnsi="Times New Roman" w:cs="Times New Roman"/>
            <w:b w:val="0"/>
            <w:sz w:val="28"/>
            <w:szCs w:val="28"/>
          </w:rPr>
          <w:t>статьей 25</w:t>
        </w:r>
      </w:hyperlink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08.11.2007 № 257-ФЗ «Об автомобильных дорога и дорожной деятельности в Российской Федерации и о внесении изменений  в отдельные законодательные акты Российской Федерации» с учетом требований земельного законодательства Российской Федерации и регулирует механизм установления и использования полос отвода автомобильных дорог местного значения, относящихся к собственности </w:t>
      </w:r>
      <w:bookmarkStart w:id="1" w:name="Par36"/>
      <w:bookmarkEnd w:id="1"/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2C2FED">
        <w:rPr>
          <w:rFonts w:ascii="Times New Roman" w:hAnsi="Times New Roman" w:cs="Times New Roman"/>
          <w:b w:val="0"/>
          <w:sz w:val="28"/>
          <w:szCs w:val="28"/>
        </w:rPr>
        <w:t>Восточенский</w:t>
      </w:r>
      <w:proofErr w:type="spellEnd"/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DA7" w:rsidRPr="00F62C94" w:rsidRDefault="00282DA7" w:rsidP="00282DA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2. Для целей настоящего Порядка под полосой отвода автомобильной дороги местного значения муниципального образования </w:t>
      </w:r>
      <w:proofErr w:type="spellStart"/>
      <w:r w:rsidRPr="002C2FED">
        <w:rPr>
          <w:rFonts w:ascii="Times New Roman" w:hAnsi="Times New Roman" w:cs="Times New Roman"/>
          <w:b w:val="0"/>
          <w:sz w:val="28"/>
          <w:szCs w:val="28"/>
        </w:rPr>
        <w:t>Восточенский</w:t>
      </w:r>
      <w:proofErr w:type="spellEnd"/>
      <w:r w:rsidRPr="002C2FED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62C94">
        <w:rPr>
          <w:rFonts w:ascii="Times New Roman" w:hAnsi="Times New Roman" w:cs="Times New Roman"/>
          <w:sz w:val="28"/>
          <w:szCs w:val="28"/>
        </w:rPr>
        <w:t>полоса отвода).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3. Формирование земельных участков, образующих полосу отвода автомобильных дорог, осуществляется на основании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C94">
        <w:rPr>
          <w:rFonts w:ascii="Times New Roman" w:hAnsi="Times New Roman" w:cs="Times New Roman"/>
          <w:sz w:val="28"/>
          <w:szCs w:val="28"/>
        </w:rPr>
        <w:t>по планировке территории.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</w:t>
      </w: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дороги, обеспечивается организацией, за которой закреплены автомобильные дороги на </w:t>
      </w:r>
      <w:r>
        <w:rPr>
          <w:rFonts w:ascii="Times New Roman" w:hAnsi="Times New Roman" w:cs="Times New Roman"/>
          <w:sz w:val="28"/>
          <w:szCs w:val="28"/>
        </w:rPr>
        <w:t xml:space="preserve">вещном праве (далее – </w:t>
      </w:r>
      <w:r w:rsidRPr="00F62C94">
        <w:rPr>
          <w:rFonts w:ascii="Times New Roman" w:hAnsi="Times New Roman" w:cs="Times New Roman"/>
          <w:sz w:val="28"/>
          <w:szCs w:val="28"/>
        </w:rPr>
        <w:t>владелец).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2C94">
        <w:rPr>
          <w:rFonts w:ascii="Times New Roman" w:hAnsi="Times New Roman" w:cs="Times New Roman"/>
          <w:sz w:val="28"/>
          <w:szCs w:val="28"/>
        </w:rPr>
        <w:t>и требованиями технических регламентов.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рекламной конструкции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ее владельцем </w:t>
      </w:r>
      <w:r>
        <w:rPr>
          <w:rFonts w:ascii="Times New Roman" w:hAnsi="Times New Roman" w:cs="Times New Roman"/>
          <w:sz w:val="28"/>
          <w:szCs w:val="28"/>
        </w:rPr>
        <w:t>на условиях частного сервитута</w:t>
      </w:r>
      <w:r w:rsidRPr="00F62C94">
        <w:rPr>
          <w:rFonts w:ascii="Times New Roman" w:hAnsi="Times New Roman" w:cs="Times New Roman"/>
          <w:sz w:val="28"/>
          <w:szCs w:val="28"/>
        </w:rPr>
        <w:t>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2C94">
        <w:rPr>
          <w:rFonts w:ascii="Times New Roman" w:hAnsi="Times New Roman" w:cs="Times New Roman"/>
          <w:sz w:val="28"/>
          <w:szCs w:val="28"/>
        </w:rPr>
        <w:t>стоимо</w:t>
      </w:r>
      <w:r>
        <w:rPr>
          <w:rFonts w:ascii="Times New Roman" w:hAnsi="Times New Roman" w:cs="Times New Roman"/>
          <w:sz w:val="28"/>
          <w:szCs w:val="28"/>
        </w:rPr>
        <w:t xml:space="preserve">сти и объема услуг, оказываемых </w:t>
      </w:r>
      <w:r w:rsidRPr="00F62C94">
        <w:rPr>
          <w:rFonts w:ascii="Times New Roman" w:hAnsi="Times New Roman" w:cs="Times New Roman"/>
          <w:sz w:val="28"/>
          <w:szCs w:val="28"/>
        </w:rPr>
        <w:t>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8. В границах полос отвода автомобильных дорог,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их размещение за границами полос отвода по условиям рельефа местности затруднительно или нецелесообразно либо если такое размещение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не потребует переустройства объектов в случае реконструкции автомобильной дороги, могут размещаться: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1) транспортные и инженерные коммуникации, линии электропередачи, линии связи, объекты трубопроводного и железнодорожного транспорта,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C94">
        <w:rPr>
          <w:rFonts w:ascii="Times New Roman" w:hAnsi="Times New Roman" w:cs="Times New Roman"/>
          <w:sz w:val="28"/>
          <w:szCs w:val="28"/>
        </w:rPr>
        <w:t>а также иные сооружения и объекты, которые примыкают к автомобильным дорогам или пересекают их;</w:t>
      </w:r>
    </w:p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F62C94">
        <w:rPr>
          <w:rFonts w:ascii="Times New Roman" w:hAnsi="Times New Roman" w:cs="Times New Roman"/>
          <w:sz w:val="28"/>
          <w:szCs w:val="28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размещения указанных объектов и их эксплуатации в границах полос отвода автомобильных дорог определяются договорами, заключаемыми </w:t>
      </w:r>
      <w:r w:rsidRPr="00DE0315">
        <w:rPr>
          <w:rFonts w:ascii="Times New Roman" w:hAnsi="Times New Roman" w:cs="Times New Roman"/>
          <w:sz w:val="28"/>
          <w:szCs w:val="28"/>
        </w:rPr>
        <w:t xml:space="preserve">владельцами этих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DE0315">
        <w:rPr>
          <w:rFonts w:ascii="Times New Roman" w:hAnsi="Times New Roman" w:cs="Times New Roman"/>
          <w:sz w:val="28"/>
          <w:szCs w:val="28"/>
        </w:rPr>
        <w:t xml:space="preserve"> с владельцами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DA7" w:rsidRPr="00DE0315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В случае размещения объектов, указанных в </w:t>
      </w:r>
      <w:hyperlink w:anchor="Par48" w:history="1">
        <w:r w:rsidRPr="00F62C94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2" w:history="1">
        <w:r w:rsidRPr="00F62C9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</w:t>
      </w:r>
      <w:r w:rsidRPr="00F62C94">
        <w:rPr>
          <w:rFonts w:ascii="Times New Roman" w:hAnsi="Times New Roman" w:cs="Times New Roman"/>
          <w:sz w:val="28"/>
          <w:szCs w:val="28"/>
        </w:rPr>
        <w:lastRenderedPageBreak/>
        <w:t>осуществить снос (ликвидацию) указанных объектов и привести автомобильные дороги в первоначальное состояние.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C94">
        <w:rPr>
          <w:rFonts w:ascii="Times New Roman" w:hAnsi="Times New Roman" w:cs="Times New Roman"/>
          <w:sz w:val="28"/>
          <w:szCs w:val="28"/>
        </w:rPr>
        <w:t>от исполнения указанных требований владелец автомобильной дороги 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DA7" w:rsidRDefault="00282DA7" w:rsidP="00282D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282DA7" w:rsidSect="00FF1D09">
          <w:pgSz w:w="11906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p w:rsidR="00282DA7" w:rsidRPr="00F62C94" w:rsidRDefault="00282DA7" w:rsidP="00282DA7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                       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282DA7" w:rsidTr="00C65E5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82DA7" w:rsidRDefault="00282DA7" w:rsidP="00C65E5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82DA7" w:rsidTr="00C65E5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DA7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Восточенского сельсовета</w:t>
            </w:r>
          </w:p>
          <w:p w:rsidR="00282DA7" w:rsidRPr="00F62C94" w:rsidRDefault="00282DA7" w:rsidP="00282DA7">
            <w:pPr>
              <w:pStyle w:val="ConsPlusNormal"/>
              <w:tabs>
                <w:tab w:val="left" w:pos="4962"/>
                <w:tab w:val="left" w:pos="524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09.01.2014 № 3-п</w:t>
            </w:r>
          </w:p>
          <w:p w:rsidR="00282DA7" w:rsidRDefault="00282DA7" w:rsidP="0028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DA7" w:rsidTr="00C65E5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DA7" w:rsidRPr="006244E9" w:rsidRDefault="00282DA7" w:rsidP="00C65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82DA7" w:rsidRPr="00635F6E" w:rsidRDefault="00282DA7" w:rsidP="00282D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ar66" w:history="1">
        <w:r w:rsidRPr="00635F6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635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F6E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придорожных </w:t>
      </w:r>
      <w:proofErr w:type="gramStart"/>
      <w:r w:rsidRPr="00635F6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635F6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(далее – Порядок) разработан в соответствии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1D34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F62C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№ 257-ФЗ «</w:t>
      </w:r>
      <w:r w:rsidRPr="00F62C94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</w:t>
      </w:r>
      <w:r>
        <w:rPr>
          <w:rFonts w:ascii="Times New Roman" w:hAnsi="Times New Roman" w:cs="Times New Roman"/>
          <w:sz w:val="28"/>
          <w:szCs w:val="28"/>
        </w:rPr>
        <w:t>ты Российской Федерации»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с учетом требований земельного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регулирует механизм установления и использования придорожных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значения, относящихся к собственности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1D34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придорожной полосой автомобильной дороги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(далее –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дороги) понимаются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дороги, ее сохранности с учетом перспектив развития автомобильной дороги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придорожная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полоса).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дорог, безопасности дорожного движения, иных требований, установленных законами и изданными в соответствии с ними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F62C94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а также настоящим Порядком.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4. Ширина придорожных полос автомобильных дорог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в зависимости от категории автомобильной дороги, с учетом перспектив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C94">
        <w:rPr>
          <w:rFonts w:ascii="Times New Roman" w:hAnsi="Times New Roman" w:cs="Times New Roman"/>
          <w:sz w:val="28"/>
          <w:szCs w:val="28"/>
        </w:rPr>
        <w:t>их развития.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в размере: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семидесяти пяти метров – </w:t>
      </w:r>
      <w:r w:rsidRPr="00F62C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автомобильных дорог первой и второй категорий;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пятидесяти метров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автомобильных дорог третьей и четвертой категорий;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двадцати пяти метров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автомобильных дорог пятой категории;</w:t>
      </w:r>
    </w:p>
    <w:p w:rsidR="00282DA7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5. Решение об установлении границ придорожных полос автомобильных дорог принимается уполномоченным органом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(далее – уполномоченный орган).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семи дней со дня принятия решения об установлении границ придорожных полос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и (или) </w:t>
      </w:r>
      <w:r w:rsidRPr="00F62C94">
        <w:rPr>
          <w:rFonts w:ascii="Times New Roman" w:hAnsi="Times New Roman" w:cs="Times New Roman"/>
          <w:sz w:val="28"/>
          <w:szCs w:val="28"/>
        </w:rPr>
        <w:t xml:space="preserve">о внесении изменений в эти границы направляет копию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C94">
        <w:rPr>
          <w:rFonts w:ascii="Times New Roman" w:hAnsi="Times New Roman" w:cs="Times New Roman"/>
          <w:sz w:val="28"/>
          <w:szCs w:val="28"/>
        </w:rPr>
        <w:t>в орган местного самоуправления, в отношении территорий которых принято указанное решение.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в месячный срок со дня поступления копии решения об установлении границ придорожных полос автомобильной дороги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C94">
        <w:rPr>
          <w:rFonts w:ascii="Times New Roman" w:hAnsi="Times New Roman" w:cs="Times New Roman"/>
          <w:sz w:val="28"/>
          <w:szCs w:val="28"/>
        </w:rPr>
        <w:t>об ограничении в обороте и особом режиме использования этих земельных участков.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в письменной форме владельца автомобильной дороги, обязаны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по требованию владельца автомобильной дороги прекратить производство работ, осуществить снос незаконно возведенных объектов.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7. Пользователям автомобильными дорогами и иным лицам, осуществляющим использование автомобильных дорог в границах </w:t>
      </w:r>
      <w:r w:rsidRPr="00F62C94">
        <w:rPr>
          <w:rFonts w:ascii="Times New Roman" w:hAnsi="Times New Roman" w:cs="Times New Roman"/>
          <w:sz w:val="28"/>
          <w:szCs w:val="28"/>
        </w:rPr>
        <w:lastRenderedPageBreak/>
        <w:t>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установка памятников и иных символов памяти погибшим в дорожно-транспортных происшествиях;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C94">
        <w:rPr>
          <w:rFonts w:ascii="Times New Roman" w:hAnsi="Times New Roman" w:cs="Times New Roman"/>
          <w:sz w:val="28"/>
          <w:szCs w:val="28"/>
        </w:rPr>
        <w:t>не имеющих отношения к безопасности дорожного движения.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F62C94">
        <w:rPr>
          <w:rFonts w:ascii="Times New Roman" w:hAnsi="Times New Roman" w:cs="Times New Roman"/>
          <w:sz w:val="28"/>
          <w:szCs w:val="28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 </w:t>
      </w:r>
      <w:hyperlink r:id="rId14" w:history="1">
        <w:r w:rsidRPr="00F62C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РФ, принимается органами местного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самоуправления при наличии письменного согласия владельца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Объекты дорожного сервиса должны быть обустроены стоянками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местами остановки транспортных средств, подъездами, съездами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примыканиями, обеспечивающими доступ к ним с автомобильных дорог.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C94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Строительство и содержание объектов дорожного сервиса и иных объектов в границах придорожных полос, включая площадки для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2C94">
        <w:rPr>
          <w:rFonts w:ascii="Times New Roman" w:hAnsi="Times New Roman" w:cs="Times New Roman"/>
          <w:sz w:val="28"/>
          <w:szCs w:val="28"/>
        </w:rPr>
        <w:t>и остановки транспортных средств, подъезды и съезды к ним, осуществляется за счет средств их владельцев.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11. Размещение инженерных коммуникаций в границах придорожных полос допускается в случаях, если: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размещение коммуникаций не требует их переустройства в случае реконструкции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>не менее высоты опоры плюс 5 метров, но во всех случаях не менее 25 метров.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указателей в границах придорожных полос должны предусматриваться обязательства владельцев и собственников этих объектов осуществить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C94">
        <w:rPr>
          <w:rFonts w:ascii="Times New Roman" w:hAnsi="Times New Roman" w:cs="Times New Roman"/>
          <w:sz w:val="28"/>
          <w:szCs w:val="28"/>
        </w:rPr>
        <w:t>за свой счет их снос или перенос в случае, если эти объекты создадут препятствия для нормальной эксплуатации автомобильных дорог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при их реконструкции или будут ухудшать условия движения по ним.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Для получения письменного согласия владельца автомобильной дороги физическое или юридическое лицо, имеющее намерение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заявление о согласовании;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2) карту-схему предполагаемого места размещения рекламной конструкции, информационного щита или указателя с привязкой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к ближайшему километровому столбу или капитальному сооружению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C94">
        <w:rPr>
          <w:rFonts w:ascii="Times New Roman" w:hAnsi="Times New Roman" w:cs="Times New Roman"/>
          <w:sz w:val="28"/>
          <w:szCs w:val="28"/>
        </w:rPr>
        <w:t>и привязкой по высоте к поверхности проезжей части автомобильной дороги;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F62C94">
        <w:rPr>
          <w:rFonts w:ascii="Times New Roman" w:hAnsi="Times New Roman" w:cs="Times New Roman"/>
          <w:sz w:val="28"/>
          <w:szCs w:val="28"/>
        </w:rPr>
        <w:t xml:space="preserve">4) схему рекламной конструкции, информационных щитов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или указателей в цвете с указанием размеров предлагаемых подписей;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8) информацию о возможных звуковых сигналах, издаваемых рекламой, и их мощности;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9) предполагаемый срок размещения рекламной конструкции, информационных щитов или указателей.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Согласование на размещение рекламной конструкции, информационных щитов или указателей в границах придорожной полосы выдается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C94">
        <w:rPr>
          <w:rFonts w:ascii="Times New Roman" w:hAnsi="Times New Roman" w:cs="Times New Roman"/>
          <w:sz w:val="28"/>
          <w:szCs w:val="28"/>
        </w:rPr>
        <w:t>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Письменное согласие или мотивированный отказ владельца автомобильной дороги направляется заявителю не позднее тридцати дней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C94">
        <w:rPr>
          <w:rFonts w:ascii="Times New Roman" w:hAnsi="Times New Roman" w:cs="Times New Roman"/>
          <w:sz w:val="28"/>
          <w:szCs w:val="28"/>
        </w:rPr>
        <w:t>со дня поступления заявления.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  <w:proofErr w:type="gramEnd"/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Письменное согласие или мотивированный отказ владельца автомобильной дороги направляется заявителю не позднее тридцати дней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C94">
        <w:rPr>
          <w:rFonts w:ascii="Times New Roman" w:hAnsi="Times New Roman" w:cs="Times New Roman"/>
          <w:sz w:val="28"/>
          <w:szCs w:val="28"/>
        </w:rPr>
        <w:t>со дня поступления заявления.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возводить на предоставленных им земельных участках объекты, разрешенные законодательством;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получать информацию о проведении ремонта или реконструкции автомобильных дорог.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2) не допускать нанесения вреда автомобильным дорогам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и расположенным на них сооружениям, соблюдать условия эксплуатации автомобильных дорог и безопасности дорожного движения;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3) обеспечивать допуск на принадлежащие им земельные участки представителей, уполномоченных осуществлять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использованием земель, а также своевременно исполнять выданные им предписания;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w:anchor="Par87" w:history="1">
        <w:r w:rsidRPr="00F62C9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6" w:history="1">
        <w:r w:rsidRPr="00F62C9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осуществлять снос и перенос возведенных на земельных участках зданий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>и сооружений;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5) после завершения строительства, установки объекта дорожного сервиса в границах придорожной полосы ввести его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C94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Pr="00F62C94" w:rsidRDefault="00282DA7" w:rsidP="0028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DA7" w:rsidRPr="00F62C94" w:rsidRDefault="00282DA7" w:rsidP="00282DA7">
      <w:pPr>
        <w:rPr>
          <w:sz w:val="28"/>
          <w:szCs w:val="28"/>
        </w:rPr>
      </w:pPr>
    </w:p>
    <w:p w:rsidR="005C105E" w:rsidRDefault="005C105E"/>
    <w:sectPr w:rsidR="005C105E" w:rsidSect="00FF1D09"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BE" w:rsidRDefault="00C559BE">
      <w:r>
        <w:separator/>
      </w:r>
    </w:p>
  </w:endnote>
  <w:endnote w:type="continuationSeparator" w:id="0">
    <w:p w:rsidR="00C559BE" w:rsidRDefault="00C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BE" w:rsidRDefault="00C559BE">
      <w:r>
        <w:separator/>
      </w:r>
    </w:p>
  </w:footnote>
  <w:footnote w:type="continuationSeparator" w:id="0">
    <w:p w:rsidR="00C559BE" w:rsidRDefault="00C5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3531516"/>
    </w:sdtPr>
    <w:sdtEndPr/>
    <w:sdtContent>
      <w:p w:rsidR="00425FFF" w:rsidRPr="00797538" w:rsidRDefault="00282DA7">
        <w:pPr>
          <w:pStyle w:val="a4"/>
          <w:jc w:val="center"/>
          <w:rPr>
            <w:rFonts w:ascii="Times New Roman" w:hAnsi="Times New Roman" w:cs="Times New Roman"/>
          </w:rPr>
        </w:pPr>
        <w:r w:rsidRPr="00797538">
          <w:rPr>
            <w:rFonts w:ascii="Times New Roman" w:hAnsi="Times New Roman" w:cs="Times New Roman"/>
          </w:rPr>
          <w:t xml:space="preserve">– </w:t>
        </w:r>
        <w:r w:rsidRPr="00797538">
          <w:rPr>
            <w:rFonts w:ascii="Times New Roman" w:hAnsi="Times New Roman" w:cs="Times New Roman"/>
          </w:rPr>
          <w:fldChar w:fldCharType="begin"/>
        </w:r>
        <w:r w:rsidRPr="00797538">
          <w:rPr>
            <w:rFonts w:ascii="Times New Roman" w:hAnsi="Times New Roman" w:cs="Times New Roman"/>
          </w:rPr>
          <w:instrText xml:space="preserve"> PAGE   \* MERGEFORMAT </w:instrText>
        </w:r>
        <w:r w:rsidRPr="00797538">
          <w:rPr>
            <w:rFonts w:ascii="Times New Roman" w:hAnsi="Times New Roman" w:cs="Times New Roman"/>
          </w:rPr>
          <w:fldChar w:fldCharType="separate"/>
        </w:r>
        <w:r w:rsidR="009E2EB8">
          <w:rPr>
            <w:rFonts w:ascii="Times New Roman" w:hAnsi="Times New Roman" w:cs="Times New Roman"/>
            <w:noProof/>
          </w:rPr>
          <w:t>6</w:t>
        </w:r>
        <w:r w:rsidRPr="00797538">
          <w:rPr>
            <w:rFonts w:ascii="Times New Roman" w:hAnsi="Times New Roman" w:cs="Times New Roman"/>
          </w:rPr>
          <w:fldChar w:fldCharType="end"/>
        </w:r>
        <w:r w:rsidRPr="00797538">
          <w:rPr>
            <w:rFonts w:ascii="Times New Roman" w:hAnsi="Times New Roman" w:cs="Times New Roman"/>
          </w:rPr>
          <w:t xml:space="preserve"> –</w:t>
        </w:r>
      </w:p>
    </w:sdtContent>
  </w:sdt>
  <w:p w:rsidR="00425FFF" w:rsidRDefault="00C55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5"/>
    <w:rsid w:val="00282DA7"/>
    <w:rsid w:val="005C105E"/>
    <w:rsid w:val="006E2515"/>
    <w:rsid w:val="009E2EB8"/>
    <w:rsid w:val="00C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2DA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8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8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2D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2DA7"/>
  </w:style>
  <w:style w:type="paragraph" w:styleId="a6">
    <w:name w:val="Balloon Text"/>
    <w:basedOn w:val="a"/>
    <w:link w:val="a7"/>
    <w:uiPriority w:val="99"/>
    <w:semiHidden/>
    <w:unhideWhenUsed/>
    <w:rsid w:val="00282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2DA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8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8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2D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82DA7"/>
  </w:style>
  <w:style w:type="paragraph" w:styleId="a6">
    <w:name w:val="Balloon Text"/>
    <w:basedOn w:val="a"/>
    <w:link w:val="a7"/>
    <w:uiPriority w:val="99"/>
    <w:semiHidden/>
    <w:unhideWhenUsed/>
    <w:rsid w:val="00282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0287DFAAE684314DAE13D31473E2AD6309F626C89034529FDE56C026DE86089C112mBG6E" TargetMode="External"/><Relationship Id="rId13" Type="http://schemas.openxmlformats.org/officeDocument/2006/relationships/hyperlink" Target="consultantplus://offline/ref=B0A0287DFAAE684314DAE13D31473E2AD6309F626C89034529FDE56C026DE86089C112mBG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A0287DFAAE684314DAE13D31473E2AD6309F626C89034529FDE56C026DE86089C112mBG7E" TargetMode="External"/><Relationship Id="rId12" Type="http://schemas.openxmlformats.org/officeDocument/2006/relationships/hyperlink" Target="consultantplus://offline/ref=B0A0287DFAAE684314DAE13D31473E2AD6309F626C89034529FDE56C026DE86089C112mBG7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A0287DFAAE684314DAFF30272B6125D439C36D608F0E1374A2BE315564E237CE8E4BF00625A659197271mD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B605B47B44D49A4A5E7383B96DFC4DAF739561FD1FE23CCD3176A10C1A170AC15E4AF5E4DCk9D" TargetMode="External"/><Relationship Id="rId14" Type="http://schemas.openxmlformats.org/officeDocument/2006/relationships/hyperlink" Target="consultantplus://offline/ref=B0A0287DFAAE684314DAE13D31473E2AD6319F696F8A034529FDE56C026DE86089C112B24228AF59m1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2014-01-15T10:27:00Z</cp:lastPrinted>
  <dcterms:created xsi:type="dcterms:W3CDTF">2014-01-15T10:09:00Z</dcterms:created>
  <dcterms:modified xsi:type="dcterms:W3CDTF">2014-01-15T10:28:00Z</dcterms:modified>
</cp:coreProperties>
</file>